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7A" w:rsidRPr="00FA2735" w:rsidRDefault="00057B7A" w:rsidP="00F53945">
      <w:pPr>
        <w:pStyle w:val="Kop2"/>
        <w:rPr>
          <w:rFonts w:cstheme="majorHAnsi"/>
          <w:color w:val="auto"/>
          <w:sz w:val="22"/>
          <w:szCs w:val="22"/>
        </w:rPr>
      </w:pPr>
      <w:r w:rsidRPr="00FA2735">
        <w:rPr>
          <w:rFonts w:cstheme="majorHAnsi"/>
          <w:noProof/>
          <w:color w:val="auto"/>
          <w:sz w:val="22"/>
          <w:szCs w:val="22"/>
          <w:lang w:eastAsia="nl-NL"/>
        </w:rPr>
        <w:drawing>
          <wp:inline distT="0" distB="0" distL="0" distR="0">
            <wp:extent cx="5724525" cy="1143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header[2].png"/>
                    <pic:cNvPicPr/>
                  </pic:nvPicPr>
                  <pic:blipFill>
                    <a:blip r:embed="rId5">
                      <a:extLst>
                        <a:ext uri="{28A0092B-C50C-407E-A947-70E740481C1C}">
                          <a14:useLocalDpi xmlns:a14="http://schemas.microsoft.com/office/drawing/2010/main" val="0"/>
                        </a:ext>
                      </a:extLst>
                    </a:blip>
                    <a:stretch>
                      <a:fillRect/>
                    </a:stretch>
                  </pic:blipFill>
                  <pic:spPr>
                    <a:xfrm>
                      <a:off x="0" y="0"/>
                      <a:ext cx="5724525" cy="1143000"/>
                    </a:xfrm>
                    <a:prstGeom prst="rect">
                      <a:avLst/>
                    </a:prstGeom>
                  </pic:spPr>
                </pic:pic>
              </a:graphicData>
            </a:graphic>
          </wp:inline>
        </w:drawing>
      </w:r>
    </w:p>
    <w:p w:rsidR="007816DF" w:rsidRDefault="007816DF" w:rsidP="00F53945">
      <w:pPr>
        <w:pStyle w:val="Kop2"/>
        <w:rPr>
          <w:rFonts w:cstheme="majorHAnsi"/>
          <w:b/>
          <w:color w:val="auto"/>
          <w:sz w:val="28"/>
          <w:szCs w:val="28"/>
        </w:rPr>
      </w:pPr>
    </w:p>
    <w:p w:rsidR="00057B7A" w:rsidRPr="00FA2735" w:rsidRDefault="00057B7A" w:rsidP="00F53945">
      <w:pPr>
        <w:pStyle w:val="Kop2"/>
        <w:rPr>
          <w:rFonts w:cstheme="majorHAnsi"/>
          <w:b/>
          <w:color w:val="auto"/>
          <w:sz w:val="28"/>
          <w:szCs w:val="28"/>
        </w:rPr>
      </w:pPr>
      <w:r w:rsidRPr="00FA2735">
        <w:rPr>
          <w:rFonts w:cstheme="majorHAnsi"/>
          <w:b/>
          <w:color w:val="auto"/>
          <w:sz w:val="28"/>
          <w:szCs w:val="28"/>
        </w:rPr>
        <w:t>Observeren en documenteren</w:t>
      </w:r>
    </w:p>
    <w:p w:rsidR="00057B7A" w:rsidRPr="00187CA7" w:rsidRDefault="00187CA7" w:rsidP="00187CA7">
      <w:pPr>
        <w:pStyle w:val="Kop2"/>
        <w:rPr>
          <w:rFonts w:cstheme="majorHAnsi"/>
        </w:rPr>
      </w:pPr>
      <w:r w:rsidRPr="00187CA7">
        <w:rPr>
          <w:rFonts w:cstheme="majorHAnsi"/>
          <w:color w:val="auto"/>
          <w:sz w:val="22"/>
          <w:szCs w:val="22"/>
        </w:rPr>
        <w:t xml:space="preserve">Met de navolgende waarnemingslijst willen we in het kader van het </w:t>
      </w:r>
      <w:r w:rsidR="00057B7A" w:rsidRPr="00187CA7">
        <w:rPr>
          <w:rFonts w:cstheme="majorHAnsi"/>
          <w:color w:val="auto"/>
          <w:sz w:val="22"/>
          <w:szCs w:val="22"/>
        </w:rPr>
        <w:t>project observeren en docu</w:t>
      </w:r>
      <w:r>
        <w:rPr>
          <w:rFonts w:cstheme="majorHAnsi"/>
          <w:color w:val="auto"/>
          <w:sz w:val="22"/>
          <w:szCs w:val="22"/>
        </w:rPr>
        <w:softHyphen/>
      </w:r>
      <w:r w:rsidR="00057B7A" w:rsidRPr="00187CA7">
        <w:rPr>
          <w:rFonts w:cstheme="majorHAnsi"/>
          <w:color w:val="auto"/>
          <w:sz w:val="22"/>
          <w:szCs w:val="22"/>
        </w:rPr>
        <w:t>men</w:t>
      </w:r>
      <w:r>
        <w:rPr>
          <w:rFonts w:cstheme="majorHAnsi"/>
          <w:color w:val="auto"/>
          <w:sz w:val="22"/>
          <w:szCs w:val="22"/>
        </w:rPr>
        <w:softHyphen/>
      </w:r>
      <w:r w:rsidR="00057B7A" w:rsidRPr="00187CA7">
        <w:rPr>
          <w:rFonts w:cstheme="majorHAnsi"/>
          <w:color w:val="auto"/>
          <w:sz w:val="22"/>
          <w:szCs w:val="22"/>
        </w:rPr>
        <w:t xml:space="preserve">teren </w:t>
      </w:r>
      <w:r w:rsidR="0071452E" w:rsidRPr="00187CA7">
        <w:rPr>
          <w:rFonts w:cstheme="majorHAnsi"/>
          <w:color w:val="auto"/>
          <w:sz w:val="22"/>
          <w:szCs w:val="22"/>
        </w:rPr>
        <w:t xml:space="preserve">een instrument aanbieden dat </w:t>
      </w:r>
      <w:r w:rsidRPr="00187CA7">
        <w:rPr>
          <w:rFonts w:cstheme="majorHAnsi"/>
          <w:color w:val="auto"/>
          <w:sz w:val="22"/>
          <w:szCs w:val="22"/>
        </w:rPr>
        <w:t xml:space="preserve">gastouders inspireert en ondersteunt bij het waarnemen van de kinderen die hun toevertrouwd zijn. </w:t>
      </w:r>
    </w:p>
    <w:p w:rsidR="003418A3" w:rsidRPr="00FA2735" w:rsidRDefault="00187CA7" w:rsidP="00057B7A">
      <w:pPr>
        <w:rPr>
          <w:rFonts w:asciiTheme="majorHAnsi" w:hAnsiTheme="majorHAnsi" w:cstheme="majorHAnsi"/>
        </w:rPr>
      </w:pPr>
      <w:r>
        <w:rPr>
          <w:rFonts w:asciiTheme="majorHAnsi" w:hAnsiTheme="majorHAnsi" w:cstheme="majorHAnsi"/>
        </w:rPr>
        <w:t>U</w:t>
      </w:r>
      <w:r w:rsidR="003E293C">
        <w:rPr>
          <w:rFonts w:asciiTheme="majorHAnsi" w:hAnsiTheme="majorHAnsi" w:cstheme="majorHAnsi"/>
        </w:rPr>
        <w:t xml:space="preserve">itgangspunt van </w:t>
      </w:r>
      <w:r>
        <w:rPr>
          <w:rFonts w:asciiTheme="majorHAnsi" w:hAnsiTheme="majorHAnsi" w:cstheme="majorHAnsi"/>
        </w:rPr>
        <w:t>ons werk</w:t>
      </w:r>
      <w:r w:rsidR="00FA2735" w:rsidRPr="00FA2735">
        <w:rPr>
          <w:rFonts w:asciiTheme="majorHAnsi" w:hAnsiTheme="majorHAnsi" w:cstheme="majorHAnsi"/>
        </w:rPr>
        <w:t xml:space="preserve"> </w:t>
      </w:r>
      <w:r w:rsidR="003E293C">
        <w:rPr>
          <w:rFonts w:asciiTheme="majorHAnsi" w:hAnsiTheme="majorHAnsi" w:cstheme="majorHAnsi"/>
        </w:rPr>
        <w:t xml:space="preserve">is </w:t>
      </w:r>
      <w:r w:rsidR="00FA2735" w:rsidRPr="00FA2735">
        <w:rPr>
          <w:rFonts w:asciiTheme="majorHAnsi" w:hAnsiTheme="majorHAnsi" w:cstheme="majorHAnsi"/>
        </w:rPr>
        <w:t>de interesse in de kinderen die op ons pad komen</w:t>
      </w:r>
      <w:r w:rsidR="003E293C">
        <w:rPr>
          <w:rFonts w:asciiTheme="majorHAnsi" w:hAnsiTheme="majorHAnsi" w:cstheme="majorHAnsi"/>
        </w:rPr>
        <w:t>. Wi</w:t>
      </w:r>
      <w:r w:rsidR="00FA2735" w:rsidRPr="00FA2735">
        <w:rPr>
          <w:rFonts w:asciiTheme="majorHAnsi" w:hAnsiTheme="majorHAnsi" w:cstheme="majorHAnsi"/>
        </w:rPr>
        <w:t xml:space="preserve">e zijn ze en wat </w:t>
      </w:r>
      <w:r w:rsidR="003E293C">
        <w:rPr>
          <w:rFonts w:asciiTheme="majorHAnsi" w:hAnsiTheme="majorHAnsi" w:cstheme="majorHAnsi"/>
        </w:rPr>
        <w:t xml:space="preserve">komen ze hier op aarde brengen? </w:t>
      </w:r>
      <w:r w:rsidR="00FA2735" w:rsidRPr="00FA2735">
        <w:rPr>
          <w:rFonts w:asciiTheme="majorHAnsi" w:hAnsiTheme="majorHAnsi" w:cstheme="majorHAnsi"/>
        </w:rPr>
        <w:t xml:space="preserve">Vanuit </w:t>
      </w:r>
      <w:r w:rsidR="003E293C">
        <w:rPr>
          <w:rFonts w:asciiTheme="majorHAnsi" w:hAnsiTheme="majorHAnsi" w:cstheme="majorHAnsi"/>
        </w:rPr>
        <w:t>dit</w:t>
      </w:r>
      <w:r w:rsidR="00FA2735" w:rsidRPr="00FA2735">
        <w:rPr>
          <w:rFonts w:asciiTheme="majorHAnsi" w:hAnsiTheme="majorHAnsi" w:cstheme="majorHAnsi"/>
        </w:rPr>
        <w:t xml:space="preserve"> interesse </w:t>
      </w:r>
      <w:r w:rsidR="003F57FA">
        <w:rPr>
          <w:rFonts w:asciiTheme="majorHAnsi" w:hAnsiTheme="majorHAnsi" w:cstheme="majorHAnsi"/>
        </w:rPr>
        <w:t xml:space="preserve">gaan we kijken en waarnemen en </w:t>
      </w:r>
      <w:r w:rsidR="00FA2735" w:rsidRPr="00FA2735">
        <w:rPr>
          <w:rFonts w:asciiTheme="majorHAnsi" w:hAnsiTheme="majorHAnsi" w:cstheme="majorHAnsi"/>
        </w:rPr>
        <w:t xml:space="preserve">komen we tot begrip van hun wezen en </w:t>
      </w:r>
      <w:r w:rsidR="003F57FA">
        <w:rPr>
          <w:rFonts w:asciiTheme="majorHAnsi" w:hAnsiTheme="majorHAnsi" w:cstheme="majorHAnsi"/>
        </w:rPr>
        <w:t>kunnen we vervolgens herkennen w</w:t>
      </w:r>
      <w:r w:rsidR="00FA2735" w:rsidRPr="00FA2735">
        <w:rPr>
          <w:rFonts w:asciiTheme="majorHAnsi" w:hAnsiTheme="majorHAnsi" w:cstheme="majorHAnsi"/>
        </w:rPr>
        <w:t>at de kinderen van ons nodig hebben</w:t>
      </w:r>
    </w:p>
    <w:p w:rsidR="0071452E" w:rsidRPr="00FA2735" w:rsidRDefault="003E293C" w:rsidP="00057B7A">
      <w:pPr>
        <w:rPr>
          <w:rFonts w:asciiTheme="majorHAnsi" w:hAnsiTheme="majorHAnsi" w:cstheme="majorHAnsi"/>
        </w:rPr>
      </w:pPr>
      <w:r>
        <w:rPr>
          <w:rFonts w:asciiTheme="majorHAnsi" w:hAnsiTheme="majorHAnsi" w:cstheme="majorHAnsi"/>
        </w:rPr>
        <w:t xml:space="preserve">De waarnemingslijst is ontstaan door de combinatie van twee belangrijke aspecten uit ons werk, namelijk </w:t>
      </w:r>
      <w:r w:rsidR="0071452E" w:rsidRPr="00FA2735">
        <w:rPr>
          <w:rFonts w:asciiTheme="majorHAnsi" w:hAnsiTheme="majorHAnsi" w:cstheme="majorHAnsi"/>
        </w:rPr>
        <w:t xml:space="preserve">het antroposofisch mensbeeld en de dagelijkse </w:t>
      </w:r>
      <w:r>
        <w:rPr>
          <w:rFonts w:asciiTheme="majorHAnsi" w:hAnsiTheme="majorHAnsi" w:cstheme="majorHAnsi"/>
        </w:rPr>
        <w:t>ritme / structuur</w:t>
      </w:r>
      <w:r w:rsidR="007816DF">
        <w:rPr>
          <w:rFonts w:asciiTheme="majorHAnsi" w:hAnsiTheme="majorHAnsi" w:cstheme="majorHAnsi"/>
        </w:rPr>
        <w:t xml:space="preserve"> </w:t>
      </w:r>
      <w:r w:rsidR="0071452E" w:rsidRPr="00FA2735">
        <w:rPr>
          <w:rFonts w:asciiTheme="majorHAnsi" w:hAnsiTheme="majorHAnsi" w:cstheme="majorHAnsi"/>
        </w:rPr>
        <w:t xml:space="preserve">van </w:t>
      </w:r>
      <w:r>
        <w:rPr>
          <w:rFonts w:asciiTheme="majorHAnsi" w:hAnsiTheme="majorHAnsi" w:cstheme="majorHAnsi"/>
        </w:rPr>
        <w:t>een opvangdag</w:t>
      </w:r>
      <w:r w:rsidR="0071452E" w:rsidRPr="00FA2735">
        <w:rPr>
          <w:rFonts w:asciiTheme="majorHAnsi" w:hAnsiTheme="majorHAnsi" w:cstheme="majorHAnsi"/>
        </w:rPr>
        <w:t>.</w:t>
      </w:r>
    </w:p>
    <w:p w:rsidR="007816DF" w:rsidRDefault="007816DF" w:rsidP="00057B7A">
      <w:pPr>
        <w:rPr>
          <w:rFonts w:asciiTheme="majorHAnsi" w:hAnsiTheme="majorHAnsi" w:cstheme="majorHAnsi"/>
        </w:rPr>
      </w:pPr>
      <w:r>
        <w:rPr>
          <w:rFonts w:asciiTheme="majorHAnsi" w:hAnsiTheme="majorHAnsi" w:cstheme="majorHAnsi"/>
        </w:rPr>
        <w:t xml:space="preserve">Het aspect van de </w:t>
      </w:r>
      <w:proofErr w:type="spellStart"/>
      <w:r>
        <w:rPr>
          <w:rFonts w:asciiTheme="majorHAnsi" w:hAnsiTheme="majorHAnsi" w:cstheme="majorHAnsi"/>
        </w:rPr>
        <w:t>dagverloop</w:t>
      </w:r>
      <w:proofErr w:type="spellEnd"/>
      <w:r>
        <w:rPr>
          <w:rFonts w:asciiTheme="majorHAnsi" w:hAnsiTheme="majorHAnsi" w:cstheme="majorHAnsi"/>
        </w:rPr>
        <w:t xml:space="preserve"> is direct herkenbaar in de waarnemingslijst</w:t>
      </w:r>
      <w:r w:rsidR="003F57FA">
        <w:rPr>
          <w:rFonts w:asciiTheme="majorHAnsi" w:hAnsiTheme="majorHAnsi" w:cstheme="majorHAnsi"/>
        </w:rPr>
        <w:t xml:space="preserve"> en spreekt voor zich zelf. Wat </w:t>
      </w:r>
      <w:r>
        <w:rPr>
          <w:rFonts w:asciiTheme="majorHAnsi" w:hAnsiTheme="majorHAnsi" w:cstheme="majorHAnsi"/>
        </w:rPr>
        <w:t xml:space="preserve">betreft het mensbeeld navolgend nog wat opmerkingen.  </w:t>
      </w:r>
    </w:p>
    <w:p w:rsidR="0071452E" w:rsidRPr="00FA2735" w:rsidRDefault="007816DF" w:rsidP="007816DF">
      <w:pPr>
        <w:rPr>
          <w:rFonts w:asciiTheme="majorHAnsi" w:hAnsiTheme="majorHAnsi" w:cstheme="majorHAnsi"/>
        </w:rPr>
      </w:pPr>
      <w:r>
        <w:rPr>
          <w:rFonts w:asciiTheme="majorHAnsi" w:hAnsiTheme="majorHAnsi" w:cstheme="majorHAnsi"/>
        </w:rPr>
        <w:t xml:space="preserve">De Antroposofie hanteert een </w:t>
      </w:r>
      <w:bookmarkStart w:id="0" w:name="_GoBack"/>
      <w:bookmarkEnd w:id="0"/>
      <w:r w:rsidR="0071452E" w:rsidRPr="00FA2735">
        <w:rPr>
          <w:rFonts w:asciiTheme="majorHAnsi" w:hAnsiTheme="majorHAnsi" w:cstheme="majorHAnsi"/>
        </w:rPr>
        <w:t>4-ledig</w:t>
      </w:r>
      <w:r>
        <w:rPr>
          <w:rFonts w:asciiTheme="majorHAnsi" w:hAnsiTheme="majorHAnsi" w:cstheme="majorHAnsi"/>
        </w:rPr>
        <w:t xml:space="preserve"> mensbeeld, dat wil zeggen dat de Antroposofie ervan uitgaat dat iedere mens is </w:t>
      </w:r>
      <w:r w:rsidR="0071452E" w:rsidRPr="00FA2735">
        <w:rPr>
          <w:rFonts w:asciiTheme="majorHAnsi" w:hAnsiTheme="majorHAnsi" w:cstheme="majorHAnsi"/>
        </w:rPr>
        <w:t>opgebouwd uit de vier wezensdelen: Fysiek, etherisch, astraal en het IK.</w:t>
      </w:r>
    </w:p>
    <w:p w:rsidR="00F53945" w:rsidRPr="00FA2735" w:rsidRDefault="00FA2735" w:rsidP="007816DF">
      <w:pPr>
        <w:rPr>
          <w:rFonts w:cstheme="majorHAnsi"/>
        </w:rPr>
      </w:pPr>
      <w:r w:rsidRPr="00FA2735">
        <w:rPr>
          <w:rFonts w:asciiTheme="majorHAnsi" w:hAnsiTheme="majorHAnsi" w:cstheme="majorHAnsi"/>
        </w:rPr>
        <w:t>Hieronder volgt een korte impressie van deze vier wezensdelen</w:t>
      </w:r>
      <w:r w:rsidR="007816DF">
        <w:rPr>
          <w:rFonts w:asciiTheme="majorHAnsi" w:hAnsiTheme="majorHAnsi" w:cstheme="majorHAnsi"/>
        </w:rPr>
        <w:t>:</w:t>
      </w:r>
      <w:r w:rsidR="00057B7A" w:rsidRPr="00FA2735">
        <w:rPr>
          <w:rFonts w:cstheme="majorHAnsi"/>
        </w:rPr>
        <w:t xml:space="preserve"> </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In het </w:t>
      </w:r>
      <w:r w:rsidRPr="00FA2735">
        <w:rPr>
          <w:rFonts w:asciiTheme="majorHAnsi" w:hAnsiTheme="majorHAnsi" w:cstheme="majorHAnsi"/>
          <w:b/>
        </w:rPr>
        <w:t>aarde element</w:t>
      </w:r>
      <w:r w:rsidRPr="00FA2735">
        <w:rPr>
          <w:rFonts w:asciiTheme="majorHAnsi" w:hAnsiTheme="majorHAnsi" w:cstheme="majorHAnsi"/>
        </w:rPr>
        <w:t xml:space="preserve"> vinden we de dragende kwaliteit van een rots, solide, koud en onveranderlijk. Als we het in verbinding brengen met de ontwikkeling van een kind komen we uit op het </w:t>
      </w:r>
      <w:r w:rsidRPr="00FA2735">
        <w:rPr>
          <w:rFonts w:asciiTheme="majorHAnsi" w:hAnsiTheme="majorHAnsi" w:cstheme="majorHAnsi"/>
          <w:b/>
        </w:rPr>
        <w:t>fysieke lichaam</w:t>
      </w:r>
      <w:r w:rsidRPr="00FA2735">
        <w:rPr>
          <w:rFonts w:asciiTheme="majorHAnsi" w:hAnsiTheme="majorHAnsi" w:cstheme="majorHAnsi"/>
        </w:rPr>
        <w:t xml:space="preserve">. De botten en het kraakbeen. In de wereld om ons heen vinden die kwaliteit met name in de wereld van de </w:t>
      </w:r>
      <w:r w:rsidRPr="00FA2735">
        <w:rPr>
          <w:rFonts w:asciiTheme="majorHAnsi" w:hAnsiTheme="majorHAnsi" w:cstheme="majorHAnsi"/>
          <w:b/>
        </w:rPr>
        <w:t>mineralen</w:t>
      </w:r>
      <w:r w:rsidRPr="00FA2735">
        <w:rPr>
          <w:rFonts w:asciiTheme="majorHAnsi" w:hAnsiTheme="majorHAnsi" w:cstheme="majorHAnsi"/>
        </w:rPr>
        <w:t>.</w:t>
      </w:r>
    </w:p>
    <w:p w:rsidR="0071452E" w:rsidRPr="00FA2735" w:rsidRDefault="0071452E" w:rsidP="0071452E">
      <w:pPr>
        <w:spacing w:after="0"/>
        <w:rPr>
          <w:rFonts w:asciiTheme="majorHAnsi" w:hAnsiTheme="majorHAnsi" w:cstheme="majorHAnsi"/>
        </w:rPr>
      </w:pP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Het tweede element, </w:t>
      </w:r>
      <w:r w:rsidRPr="00FA2735">
        <w:rPr>
          <w:rFonts w:asciiTheme="majorHAnsi" w:hAnsiTheme="majorHAnsi" w:cstheme="majorHAnsi"/>
          <w:b/>
        </w:rPr>
        <w:t>water</w:t>
      </w:r>
      <w:r w:rsidRPr="00FA2735">
        <w:rPr>
          <w:rFonts w:asciiTheme="majorHAnsi" w:hAnsiTheme="majorHAnsi" w:cstheme="majorHAnsi"/>
        </w:rPr>
        <w:t>, staat voor de beweging, het stromende, het zich voegen en in verbin</w:t>
      </w:r>
      <w:r w:rsidRPr="00FA2735">
        <w:rPr>
          <w:rFonts w:asciiTheme="majorHAnsi" w:hAnsiTheme="majorHAnsi" w:cstheme="majorHAnsi"/>
        </w:rPr>
        <w:softHyphen/>
        <w:t xml:space="preserve">ding brengen. In het lichaam onderscheiden we de vloeibare en chemische levensprocessen als de </w:t>
      </w:r>
      <w:proofErr w:type="spellStart"/>
      <w:r w:rsidRPr="00FA2735">
        <w:rPr>
          <w:rFonts w:asciiTheme="majorHAnsi" w:hAnsiTheme="majorHAnsi" w:cstheme="majorHAnsi"/>
        </w:rPr>
        <w:t>bloeds</w:t>
      </w:r>
      <w:r w:rsidR="008F1F2F">
        <w:rPr>
          <w:rFonts w:asciiTheme="majorHAnsi" w:hAnsiTheme="majorHAnsi" w:cstheme="majorHAnsi"/>
        </w:rPr>
        <w:t>-</w:t>
      </w:r>
      <w:r w:rsidRPr="00FA2735">
        <w:rPr>
          <w:rFonts w:asciiTheme="majorHAnsi" w:hAnsiTheme="majorHAnsi" w:cstheme="majorHAnsi"/>
        </w:rPr>
        <w:t>omloop</w:t>
      </w:r>
      <w:proofErr w:type="spellEnd"/>
      <w:r w:rsidRPr="00FA2735">
        <w:rPr>
          <w:rFonts w:asciiTheme="majorHAnsi" w:hAnsiTheme="majorHAnsi" w:cstheme="majorHAnsi"/>
        </w:rPr>
        <w:t xml:space="preserve"> en de stofwisseling. Deze processen brengen leven in het vaste aarde element en kunnen we ook wel het </w:t>
      </w:r>
      <w:r w:rsidRPr="00FA2735">
        <w:rPr>
          <w:rFonts w:asciiTheme="majorHAnsi" w:hAnsiTheme="majorHAnsi" w:cstheme="majorHAnsi"/>
          <w:b/>
        </w:rPr>
        <w:t>levenslichaam</w:t>
      </w:r>
      <w:r w:rsidRPr="00FA2735">
        <w:rPr>
          <w:rFonts w:asciiTheme="majorHAnsi" w:hAnsiTheme="majorHAnsi" w:cstheme="majorHAnsi"/>
        </w:rPr>
        <w:t xml:space="preserve"> noemen.</w:t>
      </w:r>
    </w:p>
    <w:p w:rsidR="00FA2735"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Het levenslichaam heeft het </w:t>
      </w:r>
      <w:r w:rsidRPr="00FA2735">
        <w:rPr>
          <w:rFonts w:asciiTheme="majorHAnsi" w:hAnsiTheme="majorHAnsi" w:cstheme="majorHAnsi"/>
          <w:b/>
        </w:rPr>
        <w:t>plantenrijk</w:t>
      </w:r>
      <w:r w:rsidRPr="00FA2735">
        <w:rPr>
          <w:rFonts w:asciiTheme="majorHAnsi" w:hAnsiTheme="majorHAnsi" w:cstheme="majorHAnsi"/>
        </w:rPr>
        <w:t xml:space="preserve"> als equivalent. De stromen van sappen in de plant, het proces van fotosynthese zorgen dat de plant in leven blijft.</w:t>
      </w:r>
      <w:r w:rsidR="008F1F2F">
        <w:rPr>
          <w:rFonts w:asciiTheme="majorHAnsi" w:hAnsiTheme="majorHAnsi" w:cstheme="majorHAnsi"/>
        </w:rPr>
        <w:t xml:space="preserve"> </w:t>
      </w:r>
      <w:r w:rsidR="00FA2735" w:rsidRPr="00FA2735">
        <w:rPr>
          <w:rFonts w:asciiTheme="majorHAnsi" w:hAnsiTheme="majorHAnsi" w:cstheme="majorHAnsi"/>
        </w:rPr>
        <w:t>In het proces wordt ook het belang van de heelheid zichtbaar. Het meemaken van een proces van begin tot eind maakt de wereld begrijpelijk</w:t>
      </w:r>
    </w:p>
    <w:p w:rsidR="007816DF" w:rsidRDefault="007816DF" w:rsidP="0071452E">
      <w:pPr>
        <w:spacing w:after="0"/>
        <w:rPr>
          <w:rFonts w:asciiTheme="majorHAnsi" w:hAnsiTheme="majorHAnsi" w:cstheme="majorHAnsi"/>
        </w:rPr>
      </w:pP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Het </w:t>
      </w:r>
      <w:r w:rsidRPr="00FA2735">
        <w:rPr>
          <w:rFonts w:asciiTheme="majorHAnsi" w:hAnsiTheme="majorHAnsi" w:cstheme="majorHAnsi"/>
          <w:b/>
        </w:rPr>
        <w:t>luchtelement</w:t>
      </w:r>
      <w:r w:rsidRPr="00FA2735">
        <w:rPr>
          <w:rFonts w:asciiTheme="majorHAnsi" w:hAnsiTheme="majorHAnsi" w:cstheme="majorHAnsi"/>
        </w:rPr>
        <w:t xml:space="preserve"> is ook wel beschouwd als het terrein van de ziel. Het alles doordringende lichaam van emotie, gevoelens, instincten en driften. De verbinding met het lucht element drukt zich bijvoorbeeld ook in onze taal uit: Zeggen we niet vaak, er hangt iets in de lucht…</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De herkenbaarheid van dit </w:t>
      </w:r>
      <w:r w:rsidRPr="00FA2735">
        <w:rPr>
          <w:rFonts w:asciiTheme="majorHAnsi" w:hAnsiTheme="majorHAnsi" w:cstheme="majorHAnsi"/>
          <w:b/>
        </w:rPr>
        <w:t>astrale lichaam</w:t>
      </w:r>
      <w:r w:rsidRPr="00FA2735">
        <w:rPr>
          <w:rFonts w:asciiTheme="majorHAnsi" w:hAnsiTheme="majorHAnsi" w:cstheme="majorHAnsi"/>
        </w:rPr>
        <w:t xml:space="preserve"> is te vinden in het </w:t>
      </w:r>
      <w:r w:rsidRPr="00FA2735">
        <w:rPr>
          <w:rFonts w:asciiTheme="majorHAnsi" w:hAnsiTheme="majorHAnsi" w:cstheme="majorHAnsi"/>
          <w:b/>
        </w:rPr>
        <w:t>dierenrijk</w:t>
      </w:r>
      <w:r w:rsidRPr="00FA2735">
        <w:rPr>
          <w:rFonts w:asciiTheme="majorHAnsi" w:hAnsiTheme="majorHAnsi" w:cstheme="majorHAnsi"/>
        </w:rPr>
        <w:t xml:space="preserve">, en wordt zichtbaar in de instincten en driften die daar leidend zijn. </w:t>
      </w:r>
    </w:p>
    <w:p w:rsidR="0071452E" w:rsidRPr="00FA2735" w:rsidRDefault="0071452E" w:rsidP="0071452E">
      <w:pPr>
        <w:spacing w:after="0"/>
        <w:rPr>
          <w:rFonts w:asciiTheme="majorHAnsi" w:hAnsiTheme="majorHAnsi" w:cstheme="majorHAnsi"/>
        </w:rPr>
      </w:pP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Waar we ons onderscheiden van plant en dier is de aanwezigheid van het vierde element. Het </w:t>
      </w:r>
      <w:r w:rsidRPr="00FA2735">
        <w:rPr>
          <w:rFonts w:asciiTheme="majorHAnsi" w:hAnsiTheme="majorHAnsi" w:cstheme="majorHAnsi"/>
          <w:b/>
        </w:rPr>
        <w:t>vuur element</w:t>
      </w:r>
      <w:r w:rsidRPr="00FA2735">
        <w:rPr>
          <w:rFonts w:asciiTheme="majorHAnsi" w:hAnsiTheme="majorHAnsi" w:cstheme="majorHAnsi"/>
        </w:rPr>
        <w:t xml:space="preserve"> draagt kwaliteiten van intentionaliteit, moraliteit en enthousiasme. Hierin verschijnt de </w:t>
      </w:r>
      <w:r w:rsidRPr="00FA2735">
        <w:rPr>
          <w:rFonts w:asciiTheme="majorHAnsi" w:hAnsiTheme="majorHAnsi" w:cstheme="majorHAnsi"/>
          <w:b/>
        </w:rPr>
        <w:t>IK kracht</w:t>
      </w:r>
      <w:r w:rsidRPr="00FA2735">
        <w:rPr>
          <w:rFonts w:asciiTheme="majorHAnsi" w:hAnsiTheme="majorHAnsi" w:cstheme="majorHAnsi"/>
        </w:rPr>
        <w:t xml:space="preserve"> van de mens en wordt deze als geestelijk wezen zichtbaar. </w:t>
      </w:r>
    </w:p>
    <w:p w:rsidR="0071452E" w:rsidRPr="00FA2735" w:rsidRDefault="0071452E" w:rsidP="0071452E">
      <w:pPr>
        <w:spacing w:after="0"/>
        <w:rPr>
          <w:rFonts w:asciiTheme="majorHAnsi" w:hAnsiTheme="majorHAnsi" w:cstheme="majorHAnsi"/>
        </w:rPr>
      </w:pP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lastRenderedPageBreak/>
        <w:t>De metafoor van een huis kan wellicht nog behulpzaam zijn:</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Een huis dient ‘fysiek ‘in orde te zijn. Het dak moet niet lekken en het fundament moet stevig zijn. Om goed in een huis te kunnen leven is het fijn als er warm en koud stromend water is en als de verwarming het goed doet.</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Ook het riool moet werken….</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Een goede sfeer in huis wordt dan mogelijk, maar niet vanzelfsprekend en daarvoor is er ook een bezieling nodig, die deze sfeer creëert.</w:t>
      </w:r>
    </w:p>
    <w:p w:rsidR="0071452E" w:rsidRPr="00FA2735" w:rsidRDefault="0071452E" w:rsidP="0071452E">
      <w:pPr>
        <w:spacing w:after="0"/>
        <w:rPr>
          <w:rFonts w:asciiTheme="majorHAnsi" w:hAnsiTheme="majorHAnsi" w:cstheme="majorHAnsi"/>
        </w:rPr>
      </w:pP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 xml:space="preserve">We kunnen dus spreken van vier lichamen waaruit de volwassen mens is opgebouwd. </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Fysieke Lichaam (aarde)</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Etherlichaam of levenslichaam (water)</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Astraal lichaam (lucht)</w:t>
      </w:r>
    </w:p>
    <w:p w:rsidR="0071452E" w:rsidRPr="00FA2735" w:rsidRDefault="0071452E" w:rsidP="0071452E">
      <w:pPr>
        <w:spacing w:after="0"/>
        <w:rPr>
          <w:rFonts w:asciiTheme="majorHAnsi" w:hAnsiTheme="majorHAnsi" w:cstheme="majorHAnsi"/>
        </w:rPr>
      </w:pPr>
      <w:r w:rsidRPr="00FA2735">
        <w:rPr>
          <w:rFonts w:asciiTheme="majorHAnsi" w:hAnsiTheme="majorHAnsi" w:cstheme="majorHAnsi"/>
        </w:rPr>
        <w:t>Ik lichaam (vuur)</w:t>
      </w:r>
    </w:p>
    <w:p w:rsidR="0071452E" w:rsidRPr="00FA2735" w:rsidRDefault="0071452E" w:rsidP="0071452E">
      <w:pPr>
        <w:spacing w:after="0"/>
        <w:rPr>
          <w:rFonts w:asciiTheme="majorHAnsi" w:hAnsiTheme="majorHAnsi" w:cstheme="majorHAnsi"/>
        </w:rPr>
      </w:pPr>
    </w:p>
    <w:p w:rsidR="00F53945" w:rsidRPr="00FA2735" w:rsidRDefault="002256B0" w:rsidP="00F53945">
      <w:pPr>
        <w:rPr>
          <w:rFonts w:asciiTheme="majorHAnsi" w:hAnsiTheme="majorHAnsi" w:cstheme="majorHAnsi"/>
        </w:rPr>
      </w:pPr>
      <w:r w:rsidRPr="00FA2735">
        <w:rPr>
          <w:rFonts w:asciiTheme="majorHAnsi" w:hAnsiTheme="majorHAnsi" w:cstheme="majorHAnsi"/>
        </w:rPr>
        <w:t>Deze vier</w:t>
      </w:r>
      <w:r w:rsidR="003418A3" w:rsidRPr="00FA2735">
        <w:rPr>
          <w:rFonts w:asciiTheme="majorHAnsi" w:hAnsiTheme="majorHAnsi" w:cstheme="majorHAnsi"/>
        </w:rPr>
        <w:t xml:space="preserve"> lichamen en hun </w:t>
      </w:r>
      <w:r w:rsidRPr="00FA2735">
        <w:rPr>
          <w:rFonts w:asciiTheme="majorHAnsi" w:hAnsiTheme="majorHAnsi" w:cstheme="majorHAnsi"/>
        </w:rPr>
        <w:t xml:space="preserve"> aspecten zijn op allerlei niveaus en verschijningsvormen te ontdekken en vertellen door hoe ze verschijnen iets over de uniciteit van het kind. Naar die essentie zijn we </w:t>
      </w:r>
      <w:r w:rsidR="008F1F2F">
        <w:rPr>
          <w:rFonts w:asciiTheme="majorHAnsi" w:hAnsiTheme="majorHAnsi" w:cstheme="majorHAnsi"/>
        </w:rPr>
        <w:t xml:space="preserve">als opvoeder </w:t>
      </w:r>
      <w:r w:rsidRPr="00FA2735">
        <w:rPr>
          <w:rFonts w:asciiTheme="majorHAnsi" w:hAnsiTheme="majorHAnsi" w:cstheme="majorHAnsi"/>
        </w:rPr>
        <w:t>op zoek</w:t>
      </w:r>
      <w:r w:rsidR="008F1F2F">
        <w:rPr>
          <w:rFonts w:asciiTheme="majorHAnsi" w:hAnsiTheme="majorHAnsi" w:cstheme="majorHAnsi"/>
        </w:rPr>
        <w:t xml:space="preserve">, om een kind goed te kunnen begeleiden in zijn ontwikkeling. </w:t>
      </w:r>
    </w:p>
    <w:p w:rsidR="003418A3" w:rsidRPr="00FA2735" w:rsidRDefault="003418A3" w:rsidP="00F53945">
      <w:pPr>
        <w:rPr>
          <w:rFonts w:asciiTheme="majorHAnsi" w:hAnsiTheme="majorHAnsi" w:cstheme="majorHAnsi"/>
        </w:rPr>
      </w:pPr>
    </w:p>
    <w:p w:rsidR="00FA2735" w:rsidRPr="008F1F2F" w:rsidRDefault="00FA2735" w:rsidP="00F53945">
      <w:pPr>
        <w:rPr>
          <w:rFonts w:asciiTheme="majorHAnsi" w:hAnsiTheme="majorHAnsi" w:cstheme="majorHAnsi"/>
          <w:b/>
          <w:sz w:val="24"/>
          <w:szCs w:val="24"/>
        </w:rPr>
      </w:pPr>
      <w:r w:rsidRPr="008F1F2F">
        <w:rPr>
          <w:rFonts w:asciiTheme="majorHAnsi" w:hAnsiTheme="majorHAnsi" w:cstheme="majorHAnsi"/>
          <w:b/>
          <w:sz w:val="24"/>
          <w:szCs w:val="24"/>
        </w:rPr>
        <w:t>Waarnemingslijst</w:t>
      </w:r>
    </w:p>
    <w:p w:rsidR="003418A3" w:rsidRPr="008F1F2F" w:rsidRDefault="00FA2735" w:rsidP="00F53945">
      <w:pPr>
        <w:rPr>
          <w:rFonts w:asciiTheme="majorHAnsi" w:hAnsiTheme="majorHAnsi" w:cstheme="majorHAnsi"/>
          <w:i/>
        </w:rPr>
      </w:pPr>
      <w:r w:rsidRPr="008F1F2F">
        <w:rPr>
          <w:rFonts w:asciiTheme="majorHAnsi" w:hAnsiTheme="majorHAnsi" w:cstheme="majorHAnsi"/>
          <w:i/>
        </w:rPr>
        <w:t>Bij het binnekomen</w:t>
      </w:r>
    </w:p>
    <w:p w:rsidR="00F53945" w:rsidRPr="00FA2735" w:rsidRDefault="00F53945" w:rsidP="00F53945">
      <w:pPr>
        <w:pStyle w:val="Lijstalinea"/>
        <w:numPr>
          <w:ilvl w:val="0"/>
          <w:numId w:val="1"/>
        </w:numPr>
        <w:rPr>
          <w:rFonts w:asciiTheme="majorHAnsi" w:hAnsiTheme="majorHAnsi" w:cstheme="majorHAnsi"/>
        </w:rPr>
      </w:pPr>
      <w:r w:rsidRPr="00FA2735">
        <w:rPr>
          <w:rFonts w:asciiTheme="majorHAnsi" w:hAnsiTheme="majorHAnsi" w:cstheme="majorHAnsi"/>
        </w:rPr>
        <w:t>Fysiek: Hoe is het kind als het binnenkomt, kouwelijk, snotneus? Hoe is de huid?</w:t>
      </w:r>
      <w:r w:rsidR="002256B0" w:rsidRPr="00FA2735">
        <w:rPr>
          <w:rFonts w:asciiTheme="majorHAnsi" w:hAnsiTheme="majorHAnsi" w:cstheme="majorHAnsi"/>
        </w:rPr>
        <w:t xml:space="preserve"> </w:t>
      </w:r>
    </w:p>
    <w:p w:rsidR="00F53945" w:rsidRPr="00FA2735" w:rsidRDefault="00F53945" w:rsidP="00F53945">
      <w:pPr>
        <w:pStyle w:val="Lijstalinea"/>
        <w:numPr>
          <w:ilvl w:val="0"/>
          <w:numId w:val="1"/>
        </w:numPr>
        <w:rPr>
          <w:rFonts w:asciiTheme="majorHAnsi" w:hAnsiTheme="majorHAnsi" w:cstheme="majorHAnsi"/>
        </w:rPr>
      </w:pPr>
      <w:r w:rsidRPr="00FA2735">
        <w:rPr>
          <w:rFonts w:asciiTheme="majorHAnsi" w:hAnsiTheme="majorHAnsi" w:cstheme="majorHAnsi"/>
        </w:rPr>
        <w:t>Eth</w:t>
      </w:r>
      <w:r w:rsidR="008F1F2F">
        <w:rPr>
          <w:rFonts w:asciiTheme="majorHAnsi" w:hAnsiTheme="majorHAnsi" w:cstheme="majorHAnsi"/>
        </w:rPr>
        <w:t>er</w:t>
      </w:r>
      <w:r w:rsidRPr="00FA2735">
        <w:rPr>
          <w:rFonts w:asciiTheme="majorHAnsi" w:hAnsiTheme="majorHAnsi" w:cstheme="majorHAnsi"/>
        </w:rPr>
        <w:t>.: Hoe maakt de kind de overgang, hoe komt het mee op de stroom?</w:t>
      </w:r>
    </w:p>
    <w:p w:rsidR="00F53945" w:rsidRPr="00FA2735" w:rsidRDefault="00F53945" w:rsidP="00F53945">
      <w:pPr>
        <w:pStyle w:val="Lijstalinea"/>
        <w:numPr>
          <w:ilvl w:val="0"/>
          <w:numId w:val="1"/>
        </w:numPr>
        <w:rPr>
          <w:rFonts w:asciiTheme="majorHAnsi" w:hAnsiTheme="majorHAnsi" w:cstheme="majorHAnsi"/>
        </w:rPr>
      </w:pPr>
      <w:r w:rsidRPr="00FA2735">
        <w:rPr>
          <w:rFonts w:asciiTheme="majorHAnsi" w:hAnsiTheme="majorHAnsi" w:cstheme="majorHAnsi"/>
        </w:rPr>
        <w:t>Astr</w:t>
      </w:r>
      <w:r w:rsidR="008F1F2F">
        <w:rPr>
          <w:rFonts w:asciiTheme="majorHAnsi" w:hAnsiTheme="majorHAnsi" w:cstheme="majorHAnsi"/>
        </w:rPr>
        <w:t>aal</w:t>
      </w:r>
      <w:r w:rsidRPr="00FA2735">
        <w:rPr>
          <w:rFonts w:asciiTheme="majorHAnsi" w:hAnsiTheme="majorHAnsi" w:cstheme="majorHAnsi"/>
        </w:rPr>
        <w:t>: Hoe is de begroeting met de gastouder, andere kinderen, ouders? Hoe verloopt het afscheid?</w:t>
      </w:r>
    </w:p>
    <w:p w:rsidR="00F53945" w:rsidRPr="00FA2735" w:rsidRDefault="00F53945" w:rsidP="00F53945">
      <w:pPr>
        <w:pStyle w:val="Lijstalinea"/>
        <w:numPr>
          <w:ilvl w:val="0"/>
          <w:numId w:val="1"/>
        </w:numPr>
        <w:rPr>
          <w:rFonts w:asciiTheme="majorHAnsi" w:hAnsiTheme="majorHAnsi" w:cstheme="majorHAnsi"/>
        </w:rPr>
      </w:pPr>
      <w:r w:rsidRPr="00FA2735">
        <w:rPr>
          <w:rFonts w:asciiTheme="majorHAnsi" w:hAnsiTheme="majorHAnsi" w:cstheme="majorHAnsi"/>
        </w:rPr>
        <w:t>IK: Wat laat het kind zien in de overgang van zijn uniciteit?</w:t>
      </w:r>
    </w:p>
    <w:p w:rsidR="00F53945" w:rsidRPr="008F1F2F" w:rsidRDefault="002256B0" w:rsidP="00F53945">
      <w:pPr>
        <w:rPr>
          <w:rFonts w:asciiTheme="majorHAnsi" w:hAnsiTheme="majorHAnsi" w:cstheme="majorHAnsi"/>
          <w:i/>
        </w:rPr>
      </w:pPr>
      <w:r w:rsidRPr="008F1F2F">
        <w:rPr>
          <w:rFonts w:asciiTheme="majorHAnsi" w:hAnsiTheme="majorHAnsi" w:cstheme="majorHAnsi"/>
          <w:i/>
        </w:rPr>
        <w:t>Ochtendspel (</w:t>
      </w:r>
      <w:r w:rsidR="008F1F2F" w:rsidRPr="008F1F2F">
        <w:rPr>
          <w:rFonts w:asciiTheme="majorHAnsi" w:hAnsiTheme="majorHAnsi" w:cstheme="majorHAnsi"/>
          <w:i/>
        </w:rPr>
        <w:t>of een andere geleide activiteit, bijvoorbeeld h</w:t>
      </w:r>
      <w:r w:rsidRPr="008F1F2F">
        <w:rPr>
          <w:rFonts w:asciiTheme="majorHAnsi" w:hAnsiTheme="majorHAnsi" w:cstheme="majorHAnsi"/>
          <w:i/>
        </w:rPr>
        <w:t>et moment dat er in de kring wordt gezongen/spelletjes gedaan)</w:t>
      </w:r>
    </w:p>
    <w:p w:rsidR="00F53945" w:rsidRPr="00FA2735" w:rsidRDefault="00F53945" w:rsidP="00F53945">
      <w:pPr>
        <w:pStyle w:val="Lijstalinea"/>
        <w:numPr>
          <w:ilvl w:val="0"/>
          <w:numId w:val="2"/>
        </w:numPr>
        <w:rPr>
          <w:rFonts w:asciiTheme="majorHAnsi" w:hAnsiTheme="majorHAnsi" w:cstheme="majorHAnsi"/>
        </w:rPr>
      </w:pPr>
      <w:r w:rsidRPr="00FA2735">
        <w:rPr>
          <w:rFonts w:asciiTheme="majorHAnsi" w:hAnsiTheme="majorHAnsi" w:cstheme="majorHAnsi"/>
        </w:rPr>
        <w:t>Fysiek: Zelfde vragen als boven</w:t>
      </w:r>
      <w:r w:rsidR="008F1F2F">
        <w:rPr>
          <w:rFonts w:asciiTheme="majorHAnsi" w:hAnsiTheme="majorHAnsi" w:cstheme="majorHAnsi"/>
        </w:rPr>
        <w:t>; Hoe zit een kind op zijn stoel? K</w:t>
      </w:r>
      <w:r w:rsidRPr="00FA2735">
        <w:rPr>
          <w:rFonts w:asciiTheme="majorHAnsi" w:hAnsiTheme="majorHAnsi" w:cstheme="majorHAnsi"/>
        </w:rPr>
        <w:t>an het kind rustig blijven zitten</w:t>
      </w:r>
      <w:r w:rsidR="008F1F2F">
        <w:rPr>
          <w:rFonts w:asciiTheme="majorHAnsi" w:hAnsiTheme="majorHAnsi" w:cstheme="majorHAnsi"/>
        </w:rPr>
        <w:t>? Hangt het een beetje in zijn stoeltje? Bewegen het veel met zijn ledenmaten? Is het lichaam ontspannen of gespannen?</w:t>
      </w:r>
    </w:p>
    <w:p w:rsidR="00F53945" w:rsidRPr="00FA2735" w:rsidRDefault="00F53945" w:rsidP="00F53945">
      <w:pPr>
        <w:pStyle w:val="Lijstalinea"/>
        <w:numPr>
          <w:ilvl w:val="0"/>
          <w:numId w:val="2"/>
        </w:numPr>
        <w:rPr>
          <w:rFonts w:asciiTheme="majorHAnsi" w:hAnsiTheme="majorHAnsi" w:cstheme="majorHAnsi"/>
        </w:rPr>
      </w:pPr>
      <w:r w:rsidRPr="00FA2735">
        <w:rPr>
          <w:rFonts w:asciiTheme="majorHAnsi" w:hAnsiTheme="majorHAnsi" w:cstheme="majorHAnsi"/>
        </w:rPr>
        <w:t>Eth</w:t>
      </w:r>
      <w:r w:rsidR="008F1F2F">
        <w:rPr>
          <w:rFonts w:asciiTheme="majorHAnsi" w:hAnsiTheme="majorHAnsi" w:cstheme="majorHAnsi"/>
        </w:rPr>
        <w:t>er</w:t>
      </w:r>
      <w:r w:rsidRPr="00FA2735">
        <w:rPr>
          <w:rFonts w:asciiTheme="majorHAnsi" w:hAnsiTheme="majorHAnsi" w:cstheme="majorHAnsi"/>
        </w:rPr>
        <w:t>: Gaat het kind goed mee in de stroom van de liedjes en het spel? Kan het de spreuken en liedj</w:t>
      </w:r>
      <w:r w:rsidR="008F1F2F">
        <w:rPr>
          <w:rFonts w:asciiTheme="majorHAnsi" w:hAnsiTheme="majorHAnsi" w:cstheme="majorHAnsi"/>
        </w:rPr>
        <w:t>es al meezeggen? Hoe zijn de bewegingen?</w:t>
      </w:r>
    </w:p>
    <w:p w:rsidR="00F53945" w:rsidRPr="00FA2735" w:rsidRDefault="00F53945" w:rsidP="00F53945">
      <w:pPr>
        <w:pStyle w:val="Lijstalinea"/>
        <w:numPr>
          <w:ilvl w:val="0"/>
          <w:numId w:val="2"/>
        </w:numPr>
        <w:rPr>
          <w:rFonts w:asciiTheme="majorHAnsi" w:hAnsiTheme="majorHAnsi" w:cstheme="majorHAnsi"/>
        </w:rPr>
      </w:pPr>
      <w:r w:rsidRPr="00FA2735">
        <w:rPr>
          <w:rFonts w:asciiTheme="majorHAnsi" w:hAnsiTheme="majorHAnsi" w:cstheme="majorHAnsi"/>
        </w:rPr>
        <w:t>Astr</w:t>
      </w:r>
      <w:r w:rsidR="008F1F2F">
        <w:rPr>
          <w:rFonts w:asciiTheme="majorHAnsi" w:hAnsiTheme="majorHAnsi" w:cstheme="majorHAnsi"/>
        </w:rPr>
        <w:t>aal:</w:t>
      </w:r>
      <w:r w:rsidRPr="00FA2735">
        <w:rPr>
          <w:rFonts w:asciiTheme="majorHAnsi" w:hAnsiTheme="majorHAnsi" w:cstheme="majorHAnsi"/>
        </w:rPr>
        <w:t xml:space="preserve"> Reageert het sterk op prikkels vanuit de omgeving wat de stroom verstoort?</w:t>
      </w:r>
    </w:p>
    <w:p w:rsidR="00F53945" w:rsidRPr="00FA2735" w:rsidRDefault="00F53945" w:rsidP="00F53945">
      <w:pPr>
        <w:pStyle w:val="Lijstalinea"/>
        <w:numPr>
          <w:ilvl w:val="0"/>
          <w:numId w:val="2"/>
        </w:numPr>
        <w:rPr>
          <w:rFonts w:asciiTheme="majorHAnsi" w:hAnsiTheme="majorHAnsi" w:cstheme="majorHAnsi"/>
        </w:rPr>
      </w:pPr>
      <w:r w:rsidRPr="00FA2735">
        <w:rPr>
          <w:rFonts w:asciiTheme="majorHAnsi" w:hAnsiTheme="majorHAnsi" w:cstheme="majorHAnsi"/>
        </w:rPr>
        <w:t>IK: Wat draagt een kindje bij aan het ochte</w:t>
      </w:r>
      <w:r w:rsidR="008F1F2F">
        <w:rPr>
          <w:rFonts w:asciiTheme="majorHAnsi" w:hAnsiTheme="majorHAnsi" w:cstheme="majorHAnsi"/>
        </w:rPr>
        <w:t>nd spel? Laat het zich al horen?</w:t>
      </w:r>
      <w:r w:rsidRPr="00FA2735">
        <w:rPr>
          <w:rFonts w:asciiTheme="majorHAnsi" w:hAnsiTheme="majorHAnsi" w:cstheme="majorHAnsi"/>
        </w:rPr>
        <w:t xml:space="preserve"> Is er concentratie of gauw afgeleid</w:t>
      </w:r>
      <w:r w:rsidR="008F1F2F">
        <w:rPr>
          <w:rFonts w:asciiTheme="majorHAnsi" w:hAnsiTheme="majorHAnsi" w:cstheme="majorHAnsi"/>
        </w:rPr>
        <w:t>?</w:t>
      </w:r>
    </w:p>
    <w:p w:rsidR="00F53945" w:rsidRPr="008F1F2F" w:rsidRDefault="00F53945" w:rsidP="00F53945">
      <w:pPr>
        <w:rPr>
          <w:rFonts w:asciiTheme="majorHAnsi" w:hAnsiTheme="majorHAnsi" w:cstheme="majorHAnsi"/>
          <w:i/>
        </w:rPr>
      </w:pPr>
      <w:r w:rsidRPr="008F1F2F">
        <w:rPr>
          <w:rFonts w:asciiTheme="majorHAnsi" w:hAnsiTheme="majorHAnsi" w:cstheme="majorHAnsi"/>
          <w:i/>
        </w:rPr>
        <w:t>Eten en Drinken</w:t>
      </w:r>
    </w:p>
    <w:p w:rsidR="00F53945" w:rsidRPr="00FA2735" w:rsidRDefault="00F53945" w:rsidP="00F53945">
      <w:pPr>
        <w:pStyle w:val="Lijstalinea"/>
        <w:numPr>
          <w:ilvl w:val="0"/>
          <w:numId w:val="3"/>
        </w:numPr>
        <w:rPr>
          <w:rFonts w:asciiTheme="majorHAnsi" w:hAnsiTheme="majorHAnsi" w:cstheme="majorHAnsi"/>
        </w:rPr>
      </w:pPr>
      <w:r w:rsidRPr="00FA2735">
        <w:rPr>
          <w:rFonts w:asciiTheme="majorHAnsi" w:hAnsiTheme="majorHAnsi" w:cstheme="majorHAnsi"/>
        </w:rPr>
        <w:t xml:space="preserve">Fysiek: Hoe eet een kind, hoe kauwt het, raakt het verzadigd? Hoe is de vertering? </w:t>
      </w:r>
    </w:p>
    <w:p w:rsidR="00F53945" w:rsidRPr="00FA2735" w:rsidRDefault="00F53945" w:rsidP="00F53945">
      <w:pPr>
        <w:pStyle w:val="Lijstalinea"/>
        <w:numPr>
          <w:ilvl w:val="0"/>
          <w:numId w:val="3"/>
        </w:numPr>
        <w:rPr>
          <w:rFonts w:asciiTheme="majorHAnsi" w:hAnsiTheme="majorHAnsi" w:cstheme="majorHAnsi"/>
        </w:rPr>
      </w:pPr>
      <w:r w:rsidRPr="00FA2735">
        <w:rPr>
          <w:rFonts w:asciiTheme="majorHAnsi" w:hAnsiTheme="majorHAnsi" w:cstheme="majorHAnsi"/>
        </w:rPr>
        <w:t>Eth</w:t>
      </w:r>
      <w:r w:rsidR="008F1F2F">
        <w:rPr>
          <w:rFonts w:asciiTheme="majorHAnsi" w:hAnsiTheme="majorHAnsi" w:cstheme="majorHAnsi"/>
        </w:rPr>
        <w:t>er</w:t>
      </w:r>
      <w:r w:rsidRPr="00FA2735">
        <w:rPr>
          <w:rFonts w:asciiTheme="majorHAnsi" w:hAnsiTheme="majorHAnsi" w:cstheme="majorHAnsi"/>
        </w:rPr>
        <w:t xml:space="preserve">: Eet een kind graag hetzelfde of proeft het graag van alles? </w:t>
      </w:r>
    </w:p>
    <w:p w:rsidR="00F53945" w:rsidRPr="00FA2735" w:rsidRDefault="00F53945" w:rsidP="00F53945">
      <w:pPr>
        <w:pStyle w:val="Lijstalinea"/>
        <w:numPr>
          <w:ilvl w:val="0"/>
          <w:numId w:val="3"/>
        </w:numPr>
        <w:rPr>
          <w:rFonts w:asciiTheme="majorHAnsi" w:hAnsiTheme="majorHAnsi" w:cstheme="majorHAnsi"/>
        </w:rPr>
      </w:pPr>
      <w:r w:rsidRPr="00FA2735">
        <w:rPr>
          <w:rFonts w:asciiTheme="majorHAnsi" w:hAnsiTheme="majorHAnsi" w:cstheme="majorHAnsi"/>
        </w:rPr>
        <w:t>Astr</w:t>
      </w:r>
      <w:r w:rsidR="008F1F2F">
        <w:rPr>
          <w:rFonts w:asciiTheme="majorHAnsi" w:hAnsiTheme="majorHAnsi" w:cstheme="majorHAnsi"/>
        </w:rPr>
        <w:t>aal</w:t>
      </w:r>
      <w:r w:rsidRPr="00FA2735">
        <w:rPr>
          <w:rFonts w:asciiTheme="majorHAnsi" w:hAnsiTheme="majorHAnsi" w:cstheme="majorHAnsi"/>
        </w:rPr>
        <w:t>: Laat het kind zich bij het eten afleiden door de omgeving? Kan het van het eten genieten</w:t>
      </w:r>
      <w:r w:rsidR="008F1F2F">
        <w:rPr>
          <w:rFonts w:asciiTheme="majorHAnsi" w:hAnsiTheme="majorHAnsi" w:cstheme="majorHAnsi"/>
        </w:rPr>
        <w:t>?</w:t>
      </w:r>
    </w:p>
    <w:p w:rsidR="00F53945" w:rsidRPr="00FA2735" w:rsidRDefault="00F53945" w:rsidP="00F53945">
      <w:pPr>
        <w:pStyle w:val="Lijstalinea"/>
        <w:numPr>
          <w:ilvl w:val="0"/>
          <w:numId w:val="3"/>
        </w:numPr>
        <w:rPr>
          <w:rFonts w:asciiTheme="majorHAnsi" w:hAnsiTheme="majorHAnsi" w:cstheme="majorHAnsi"/>
        </w:rPr>
      </w:pPr>
      <w:r w:rsidRPr="00FA2735">
        <w:rPr>
          <w:rFonts w:asciiTheme="majorHAnsi" w:hAnsiTheme="majorHAnsi" w:cstheme="majorHAnsi"/>
        </w:rPr>
        <w:t>IK : Wat is specifiek aan het kind in zijn keuzes voor het eten? Wat zijn de voorkeuren</w:t>
      </w:r>
      <w:r w:rsidR="008F1F2F">
        <w:rPr>
          <w:rFonts w:asciiTheme="majorHAnsi" w:hAnsiTheme="majorHAnsi" w:cstheme="majorHAnsi"/>
        </w:rPr>
        <w:t>?</w:t>
      </w:r>
    </w:p>
    <w:p w:rsidR="008F1F2F" w:rsidRDefault="008F1F2F">
      <w:pPr>
        <w:spacing w:after="160" w:line="259" w:lineRule="auto"/>
        <w:rPr>
          <w:rFonts w:asciiTheme="majorHAnsi" w:hAnsiTheme="majorHAnsi" w:cstheme="majorHAnsi"/>
        </w:rPr>
      </w:pPr>
      <w:r>
        <w:rPr>
          <w:rFonts w:asciiTheme="majorHAnsi" w:hAnsiTheme="majorHAnsi" w:cstheme="majorHAnsi"/>
        </w:rPr>
        <w:br w:type="page"/>
      </w:r>
    </w:p>
    <w:p w:rsidR="00F53945" w:rsidRPr="008F1F2F" w:rsidRDefault="008F1F2F" w:rsidP="00F53945">
      <w:pPr>
        <w:rPr>
          <w:rFonts w:asciiTheme="majorHAnsi" w:hAnsiTheme="majorHAnsi" w:cstheme="majorHAnsi"/>
          <w:i/>
        </w:rPr>
      </w:pPr>
      <w:r w:rsidRPr="008F1F2F">
        <w:rPr>
          <w:rFonts w:asciiTheme="majorHAnsi" w:hAnsiTheme="majorHAnsi" w:cstheme="majorHAnsi"/>
          <w:i/>
        </w:rPr>
        <w:lastRenderedPageBreak/>
        <w:t xml:space="preserve">Vrij </w:t>
      </w:r>
      <w:r w:rsidR="00F53945" w:rsidRPr="008F1F2F">
        <w:rPr>
          <w:rFonts w:asciiTheme="majorHAnsi" w:hAnsiTheme="majorHAnsi" w:cstheme="majorHAnsi"/>
          <w:i/>
        </w:rPr>
        <w:t xml:space="preserve">Spelen </w:t>
      </w:r>
    </w:p>
    <w:p w:rsidR="00F53945" w:rsidRPr="00FA2735" w:rsidRDefault="00F53945" w:rsidP="00F53945">
      <w:pPr>
        <w:pStyle w:val="Lijstalinea"/>
        <w:numPr>
          <w:ilvl w:val="0"/>
          <w:numId w:val="4"/>
        </w:numPr>
        <w:rPr>
          <w:rFonts w:asciiTheme="majorHAnsi" w:hAnsiTheme="majorHAnsi" w:cstheme="majorHAnsi"/>
        </w:rPr>
      </w:pPr>
      <w:r w:rsidRPr="00FA2735">
        <w:rPr>
          <w:rFonts w:asciiTheme="majorHAnsi" w:hAnsiTheme="majorHAnsi" w:cstheme="majorHAnsi"/>
        </w:rPr>
        <w:t>Fysiek : Is het kind sterk en vitaal, goed doorwarmd? Hoe beweegt het zich?</w:t>
      </w:r>
    </w:p>
    <w:p w:rsidR="00F53945" w:rsidRPr="00FA2735" w:rsidRDefault="00F53945" w:rsidP="00F53945">
      <w:pPr>
        <w:pStyle w:val="Lijstalinea"/>
        <w:numPr>
          <w:ilvl w:val="0"/>
          <w:numId w:val="4"/>
        </w:numPr>
        <w:rPr>
          <w:rFonts w:asciiTheme="majorHAnsi" w:hAnsiTheme="majorHAnsi" w:cstheme="majorHAnsi"/>
        </w:rPr>
      </w:pPr>
      <w:r w:rsidRPr="00FA2735">
        <w:rPr>
          <w:rFonts w:asciiTheme="majorHAnsi" w:hAnsiTheme="majorHAnsi" w:cstheme="majorHAnsi"/>
        </w:rPr>
        <w:t>Eth</w:t>
      </w:r>
      <w:r w:rsidR="008F1F2F">
        <w:rPr>
          <w:rFonts w:asciiTheme="majorHAnsi" w:hAnsiTheme="majorHAnsi" w:cstheme="majorHAnsi"/>
        </w:rPr>
        <w:t>er</w:t>
      </w:r>
      <w:r w:rsidRPr="00FA2735">
        <w:rPr>
          <w:rFonts w:asciiTheme="majorHAnsi" w:hAnsiTheme="majorHAnsi" w:cstheme="majorHAnsi"/>
        </w:rPr>
        <w:t>: Kiest het vaak hetzelfde spel? Is het geconcentreerd bij het spel? Is dat buiten anders dan binnen?</w:t>
      </w:r>
    </w:p>
    <w:p w:rsidR="00F53945" w:rsidRPr="00FA2735" w:rsidRDefault="00F53945" w:rsidP="00F53945">
      <w:pPr>
        <w:pStyle w:val="Lijstalinea"/>
        <w:numPr>
          <w:ilvl w:val="0"/>
          <w:numId w:val="4"/>
        </w:numPr>
        <w:rPr>
          <w:rFonts w:asciiTheme="majorHAnsi" w:hAnsiTheme="majorHAnsi" w:cstheme="majorHAnsi"/>
        </w:rPr>
      </w:pPr>
      <w:r w:rsidRPr="00FA2735">
        <w:rPr>
          <w:rFonts w:asciiTheme="majorHAnsi" w:hAnsiTheme="majorHAnsi" w:cstheme="majorHAnsi"/>
        </w:rPr>
        <w:t>Astr</w:t>
      </w:r>
      <w:r w:rsidR="008F1F2F">
        <w:rPr>
          <w:rFonts w:asciiTheme="majorHAnsi" w:hAnsiTheme="majorHAnsi" w:cstheme="majorHAnsi"/>
        </w:rPr>
        <w:t>aal</w:t>
      </w:r>
      <w:r w:rsidRPr="00FA2735">
        <w:rPr>
          <w:rFonts w:asciiTheme="majorHAnsi" w:hAnsiTheme="majorHAnsi" w:cstheme="majorHAnsi"/>
        </w:rPr>
        <w:t>: Kan het al samen spelen, wat is zijn positie in de groep? Heeft het de ander nodig bij zijn spel? Waar komt het voor in beweging</w:t>
      </w:r>
      <w:r w:rsidR="00187CA7">
        <w:rPr>
          <w:rFonts w:asciiTheme="majorHAnsi" w:hAnsiTheme="majorHAnsi" w:cstheme="majorHAnsi"/>
        </w:rPr>
        <w:t>?</w:t>
      </w:r>
    </w:p>
    <w:p w:rsidR="00F53945" w:rsidRPr="00FA2735" w:rsidRDefault="00F53945" w:rsidP="00F53945">
      <w:pPr>
        <w:pStyle w:val="Lijstalinea"/>
        <w:numPr>
          <w:ilvl w:val="0"/>
          <w:numId w:val="4"/>
        </w:numPr>
        <w:rPr>
          <w:rFonts w:asciiTheme="majorHAnsi" w:hAnsiTheme="majorHAnsi" w:cstheme="majorHAnsi"/>
        </w:rPr>
      </w:pPr>
      <w:r w:rsidRPr="00FA2735">
        <w:rPr>
          <w:rFonts w:asciiTheme="majorHAnsi" w:hAnsiTheme="majorHAnsi" w:cstheme="majorHAnsi"/>
        </w:rPr>
        <w:t>IK: Hoe wordt het kind zichtbaar in de creativiteit van zijn spel? Hoe gaat het om met tegenslag? kan het kind zelf uit de frustratie stappen of heeft het daar een ander bij nodig? Blijft het in contact met anderen of sluit het zich helemaal af/op?</w:t>
      </w:r>
    </w:p>
    <w:p w:rsidR="00F53945" w:rsidRPr="00187CA7" w:rsidRDefault="00F53945" w:rsidP="00F53945">
      <w:pPr>
        <w:rPr>
          <w:rFonts w:asciiTheme="majorHAnsi" w:hAnsiTheme="majorHAnsi" w:cstheme="majorHAnsi"/>
          <w:i/>
        </w:rPr>
      </w:pPr>
      <w:r w:rsidRPr="00187CA7">
        <w:rPr>
          <w:rFonts w:asciiTheme="majorHAnsi" w:hAnsiTheme="majorHAnsi" w:cstheme="majorHAnsi"/>
          <w:i/>
        </w:rPr>
        <w:t>Werken</w:t>
      </w:r>
    </w:p>
    <w:p w:rsidR="00F53945" w:rsidRPr="00FA2735" w:rsidRDefault="00F53945" w:rsidP="00F53945">
      <w:pPr>
        <w:pStyle w:val="Lijstalinea"/>
        <w:numPr>
          <w:ilvl w:val="0"/>
          <w:numId w:val="6"/>
        </w:numPr>
        <w:rPr>
          <w:rFonts w:asciiTheme="majorHAnsi" w:hAnsiTheme="majorHAnsi" w:cstheme="majorHAnsi"/>
        </w:rPr>
      </w:pPr>
      <w:r w:rsidRPr="00FA2735">
        <w:rPr>
          <w:rFonts w:asciiTheme="majorHAnsi" w:hAnsiTheme="majorHAnsi" w:cstheme="majorHAnsi"/>
        </w:rPr>
        <w:t>Fysiek: Kan het kind zich zetten aan, doorzetten?</w:t>
      </w:r>
    </w:p>
    <w:p w:rsidR="00F53945" w:rsidRPr="00FA2735" w:rsidRDefault="00F53945" w:rsidP="00F53945">
      <w:pPr>
        <w:pStyle w:val="Lijstalinea"/>
        <w:numPr>
          <w:ilvl w:val="0"/>
          <w:numId w:val="6"/>
        </w:numPr>
        <w:rPr>
          <w:rFonts w:asciiTheme="majorHAnsi" w:hAnsiTheme="majorHAnsi" w:cstheme="majorHAnsi"/>
        </w:rPr>
      </w:pPr>
      <w:r w:rsidRPr="00FA2735">
        <w:rPr>
          <w:rFonts w:asciiTheme="majorHAnsi" w:hAnsiTheme="majorHAnsi" w:cstheme="majorHAnsi"/>
        </w:rPr>
        <w:t>Eth</w:t>
      </w:r>
      <w:r w:rsidR="00187CA7">
        <w:rPr>
          <w:rFonts w:asciiTheme="majorHAnsi" w:hAnsiTheme="majorHAnsi" w:cstheme="majorHAnsi"/>
        </w:rPr>
        <w:t>er</w:t>
      </w:r>
      <w:r w:rsidRPr="00FA2735">
        <w:rPr>
          <w:rFonts w:asciiTheme="majorHAnsi" w:hAnsiTheme="majorHAnsi" w:cstheme="majorHAnsi"/>
        </w:rPr>
        <w:t xml:space="preserve">: Kan het zich voegen naar? Is het volhardend? </w:t>
      </w:r>
    </w:p>
    <w:p w:rsidR="00F53945" w:rsidRPr="00FA2735" w:rsidRDefault="00F53945" w:rsidP="00F53945">
      <w:pPr>
        <w:pStyle w:val="Lijstalinea"/>
        <w:numPr>
          <w:ilvl w:val="0"/>
          <w:numId w:val="7"/>
        </w:numPr>
        <w:rPr>
          <w:rFonts w:asciiTheme="majorHAnsi" w:hAnsiTheme="majorHAnsi" w:cstheme="majorHAnsi"/>
        </w:rPr>
      </w:pPr>
      <w:r w:rsidRPr="00FA2735">
        <w:rPr>
          <w:rFonts w:asciiTheme="majorHAnsi" w:hAnsiTheme="majorHAnsi" w:cstheme="majorHAnsi"/>
        </w:rPr>
        <w:t>Astr</w:t>
      </w:r>
      <w:r w:rsidR="00187CA7">
        <w:rPr>
          <w:rFonts w:asciiTheme="majorHAnsi" w:hAnsiTheme="majorHAnsi" w:cstheme="majorHAnsi"/>
        </w:rPr>
        <w:t>aal</w:t>
      </w:r>
      <w:r w:rsidRPr="00FA2735">
        <w:rPr>
          <w:rFonts w:asciiTheme="majorHAnsi" w:hAnsiTheme="majorHAnsi" w:cstheme="majorHAnsi"/>
        </w:rPr>
        <w:t xml:space="preserve">: Helpt het kind graag?  </w:t>
      </w:r>
    </w:p>
    <w:p w:rsidR="00F53945" w:rsidRPr="00FA2735" w:rsidRDefault="00187CA7" w:rsidP="00F53945">
      <w:pPr>
        <w:pStyle w:val="Lijstalinea"/>
        <w:numPr>
          <w:ilvl w:val="0"/>
          <w:numId w:val="6"/>
        </w:numPr>
        <w:rPr>
          <w:rFonts w:asciiTheme="majorHAnsi" w:hAnsiTheme="majorHAnsi" w:cstheme="majorHAnsi"/>
        </w:rPr>
      </w:pPr>
      <w:r>
        <w:rPr>
          <w:rFonts w:asciiTheme="majorHAnsi" w:hAnsiTheme="majorHAnsi" w:cstheme="majorHAnsi"/>
        </w:rPr>
        <w:t>IK: V</w:t>
      </w:r>
      <w:r w:rsidR="00F53945" w:rsidRPr="00FA2735">
        <w:rPr>
          <w:rFonts w:asciiTheme="majorHAnsi" w:hAnsiTheme="majorHAnsi" w:cstheme="majorHAnsi"/>
        </w:rPr>
        <w:t xml:space="preserve">oegt het zelf elementen toe? Kan het doorzetten? </w:t>
      </w:r>
    </w:p>
    <w:p w:rsidR="00F53945" w:rsidRPr="00187CA7" w:rsidRDefault="00F53945" w:rsidP="00F53945">
      <w:pPr>
        <w:rPr>
          <w:rFonts w:asciiTheme="majorHAnsi" w:hAnsiTheme="majorHAnsi" w:cstheme="majorHAnsi"/>
          <w:i/>
        </w:rPr>
      </w:pPr>
      <w:r w:rsidRPr="00187CA7">
        <w:rPr>
          <w:rFonts w:asciiTheme="majorHAnsi" w:hAnsiTheme="majorHAnsi" w:cstheme="majorHAnsi"/>
          <w:i/>
        </w:rPr>
        <w:t>Verzorging en slapen</w:t>
      </w:r>
    </w:p>
    <w:p w:rsidR="00F53945" w:rsidRPr="00FA2735" w:rsidRDefault="00F53945" w:rsidP="00F53945">
      <w:pPr>
        <w:pStyle w:val="Lijstalinea"/>
        <w:numPr>
          <w:ilvl w:val="0"/>
          <w:numId w:val="5"/>
        </w:numPr>
        <w:rPr>
          <w:rFonts w:asciiTheme="majorHAnsi" w:hAnsiTheme="majorHAnsi" w:cstheme="majorHAnsi"/>
        </w:rPr>
      </w:pPr>
      <w:r w:rsidRPr="00FA2735">
        <w:rPr>
          <w:rFonts w:asciiTheme="majorHAnsi" w:hAnsiTheme="majorHAnsi" w:cstheme="majorHAnsi"/>
        </w:rPr>
        <w:t>Fysiek: Hoe bewoont het kind zijn lijfje? Is het content, warm? Hoe gaat de vertering van het eten, hoe is de huid? De ademhaling?</w:t>
      </w:r>
    </w:p>
    <w:p w:rsidR="00F53945" w:rsidRPr="00FA2735" w:rsidRDefault="00F53945" w:rsidP="00F53945">
      <w:pPr>
        <w:pStyle w:val="Lijstalinea"/>
        <w:numPr>
          <w:ilvl w:val="0"/>
          <w:numId w:val="5"/>
        </w:numPr>
        <w:rPr>
          <w:rFonts w:asciiTheme="majorHAnsi" w:hAnsiTheme="majorHAnsi" w:cstheme="majorHAnsi"/>
        </w:rPr>
      </w:pPr>
      <w:r w:rsidRPr="00FA2735">
        <w:rPr>
          <w:rFonts w:asciiTheme="majorHAnsi" w:hAnsiTheme="majorHAnsi" w:cstheme="majorHAnsi"/>
        </w:rPr>
        <w:t>Eth</w:t>
      </w:r>
      <w:r w:rsidR="00187CA7">
        <w:rPr>
          <w:rFonts w:asciiTheme="majorHAnsi" w:hAnsiTheme="majorHAnsi" w:cstheme="majorHAnsi"/>
        </w:rPr>
        <w:t>er</w:t>
      </w:r>
      <w:r w:rsidRPr="00FA2735">
        <w:rPr>
          <w:rFonts w:asciiTheme="majorHAnsi" w:hAnsiTheme="majorHAnsi" w:cstheme="majorHAnsi"/>
        </w:rPr>
        <w:t xml:space="preserve">: Hoe ritmisch is het kind, geeft het zich gemakkelijk over aan de slaap? </w:t>
      </w:r>
    </w:p>
    <w:p w:rsidR="00F53945" w:rsidRPr="00FA2735" w:rsidRDefault="00F53945" w:rsidP="00F53945">
      <w:pPr>
        <w:pStyle w:val="Lijstalinea"/>
        <w:numPr>
          <w:ilvl w:val="0"/>
          <w:numId w:val="5"/>
        </w:numPr>
        <w:rPr>
          <w:rFonts w:asciiTheme="majorHAnsi" w:hAnsiTheme="majorHAnsi" w:cstheme="majorHAnsi"/>
        </w:rPr>
      </w:pPr>
      <w:r w:rsidRPr="00FA2735">
        <w:rPr>
          <w:rFonts w:asciiTheme="majorHAnsi" w:hAnsiTheme="majorHAnsi" w:cstheme="majorHAnsi"/>
        </w:rPr>
        <w:t>Astr</w:t>
      </w:r>
      <w:r w:rsidR="00187CA7">
        <w:rPr>
          <w:rFonts w:asciiTheme="majorHAnsi" w:hAnsiTheme="majorHAnsi" w:cstheme="majorHAnsi"/>
        </w:rPr>
        <w:t>aal</w:t>
      </w:r>
      <w:r w:rsidRPr="00FA2735">
        <w:rPr>
          <w:rFonts w:asciiTheme="majorHAnsi" w:hAnsiTheme="majorHAnsi" w:cstheme="majorHAnsi"/>
        </w:rPr>
        <w:t>: Slaapt het kindje diep of is het gemakkelijk weer wakker? Heeft het de volwassene nodig om in te slapen?</w:t>
      </w:r>
    </w:p>
    <w:p w:rsidR="00F53945" w:rsidRPr="00FA2735" w:rsidRDefault="00F53945" w:rsidP="00F53945">
      <w:pPr>
        <w:pStyle w:val="Lijstalinea"/>
        <w:numPr>
          <w:ilvl w:val="0"/>
          <w:numId w:val="5"/>
        </w:numPr>
        <w:rPr>
          <w:rFonts w:asciiTheme="majorHAnsi" w:hAnsiTheme="majorHAnsi" w:cstheme="majorHAnsi"/>
        </w:rPr>
      </w:pPr>
      <w:r w:rsidRPr="00FA2735">
        <w:rPr>
          <w:rFonts w:asciiTheme="majorHAnsi" w:hAnsiTheme="majorHAnsi" w:cstheme="majorHAnsi"/>
        </w:rPr>
        <w:t>Ik : Hoe wordt het kind wakker?</w:t>
      </w:r>
    </w:p>
    <w:p w:rsidR="00F53945" w:rsidRPr="00187CA7" w:rsidRDefault="00F53945" w:rsidP="00F53945">
      <w:pPr>
        <w:rPr>
          <w:rFonts w:asciiTheme="majorHAnsi" w:hAnsiTheme="majorHAnsi" w:cstheme="majorHAnsi"/>
          <w:i/>
        </w:rPr>
      </w:pPr>
      <w:r w:rsidRPr="00187CA7">
        <w:rPr>
          <w:rFonts w:asciiTheme="majorHAnsi" w:hAnsiTheme="majorHAnsi" w:cstheme="majorHAnsi"/>
          <w:i/>
        </w:rPr>
        <w:t>Omgaan met tegenslagen</w:t>
      </w:r>
    </w:p>
    <w:p w:rsidR="00F53945" w:rsidRPr="00FA2735" w:rsidRDefault="00187CA7" w:rsidP="00F53945">
      <w:pPr>
        <w:pStyle w:val="Lijstalinea"/>
        <w:numPr>
          <w:ilvl w:val="0"/>
          <w:numId w:val="7"/>
        </w:numPr>
        <w:rPr>
          <w:rFonts w:asciiTheme="majorHAnsi" w:hAnsiTheme="majorHAnsi" w:cstheme="majorHAnsi"/>
        </w:rPr>
      </w:pPr>
      <w:r>
        <w:rPr>
          <w:rFonts w:asciiTheme="majorHAnsi" w:hAnsiTheme="majorHAnsi" w:cstheme="majorHAnsi"/>
        </w:rPr>
        <w:t>Fysiek: H</w:t>
      </w:r>
      <w:r w:rsidR="00F53945" w:rsidRPr="00FA2735">
        <w:rPr>
          <w:rFonts w:asciiTheme="majorHAnsi" w:hAnsiTheme="majorHAnsi" w:cstheme="majorHAnsi"/>
        </w:rPr>
        <w:t>oe is de primaire fysieke react</w:t>
      </w:r>
      <w:r>
        <w:rPr>
          <w:rFonts w:asciiTheme="majorHAnsi" w:hAnsiTheme="majorHAnsi" w:cstheme="majorHAnsi"/>
        </w:rPr>
        <w:t>ie (verstarren, aanvallen, verslappen …)?</w:t>
      </w:r>
    </w:p>
    <w:p w:rsidR="00F53945" w:rsidRPr="00FA2735" w:rsidRDefault="00F53945" w:rsidP="00F53945">
      <w:pPr>
        <w:pStyle w:val="Lijstalinea"/>
        <w:numPr>
          <w:ilvl w:val="0"/>
          <w:numId w:val="7"/>
        </w:numPr>
        <w:rPr>
          <w:rFonts w:asciiTheme="majorHAnsi" w:hAnsiTheme="majorHAnsi" w:cstheme="majorHAnsi"/>
        </w:rPr>
      </w:pPr>
      <w:r w:rsidRPr="00FA2735">
        <w:rPr>
          <w:rFonts w:asciiTheme="majorHAnsi" w:hAnsiTheme="majorHAnsi" w:cstheme="majorHAnsi"/>
        </w:rPr>
        <w:t>Eth</w:t>
      </w:r>
      <w:r w:rsidR="00187CA7">
        <w:rPr>
          <w:rFonts w:asciiTheme="majorHAnsi" w:hAnsiTheme="majorHAnsi" w:cstheme="majorHAnsi"/>
        </w:rPr>
        <w:t>er: B</w:t>
      </w:r>
      <w:r w:rsidRPr="00FA2735">
        <w:rPr>
          <w:rFonts w:asciiTheme="majorHAnsi" w:hAnsiTheme="majorHAnsi" w:cstheme="majorHAnsi"/>
        </w:rPr>
        <w:t>lijft het lang in de frustratie hangen of pakt het de stroom gemakkelijk weer op?</w:t>
      </w:r>
    </w:p>
    <w:p w:rsidR="00F53945" w:rsidRPr="00FA2735" w:rsidRDefault="00F53945" w:rsidP="00F53945">
      <w:pPr>
        <w:pStyle w:val="Lijstalinea"/>
        <w:numPr>
          <w:ilvl w:val="0"/>
          <w:numId w:val="7"/>
        </w:numPr>
        <w:rPr>
          <w:rFonts w:asciiTheme="majorHAnsi" w:hAnsiTheme="majorHAnsi" w:cstheme="majorHAnsi"/>
        </w:rPr>
      </w:pPr>
      <w:r w:rsidRPr="00FA2735">
        <w:rPr>
          <w:rFonts w:asciiTheme="majorHAnsi" w:hAnsiTheme="majorHAnsi" w:cstheme="majorHAnsi"/>
        </w:rPr>
        <w:t>Astr</w:t>
      </w:r>
      <w:r w:rsidR="00187CA7">
        <w:rPr>
          <w:rFonts w:asciiTheme="majorHAnsi" w:hAnsiTheme="majorHAnsi" w:cstheme="majorHAnsi"/>
        </w:rPr>
        <w:t>aal</w:t>
      </w:r>
      <w:r w:rsidRPr="00FA2735">
        <w:rPr>
          <w:rFonts w:asciiTheme="majorHAnsi" w:hAnsiTheme="majorHAnsi" w:cstheme="majorHAnsi"/>
        </w:rPr>
        <w:t>: kan het kind zelf uit de frustratie stappen of heeft het daar een ander bij nodig? Blijft het in contact met anderen of sluit het zich helemaal af/op?</w:t>
      </w:r>
    </w:p>
    <w:p w:rsidR="00F53945" w:rsidRPr="00FA2735" w:rsidRDefault="00187CA7" w:rsidP="00F53945">
      <w:pPr>
        <w:pStyle w:val="Lijstalinea"/>
        <w:numPr>
          <w:ilvl w:val="0"/>
          <w:numId w:val="7"/>
        </w:numPr>
        <w:rPr>
          <w:rFonts w:asciiTheme="majorHAnsi" w:hAnsiTheme="majorHAnsi" w:cstheme="majorHAnsi"/>
        </w:rPr>
      </w:pPr>
      <w:r>
        <w:rPr>
          <w:rFonts w:asciiTheme="majorHAnsi" w:hAnsiTheme="majorHAnsi" w:cstheme="majorHAnsi"/>
        </w:rPr>
        <w:t>IK: W</w:t>
      </w:r>
      <w:r w:rsidR="00F53945" w:rsidRPr="00FA2735">
        <w:rPr>
          <w:rFonts w:asciiTheme="majorHAnsi" w:hAnsiTheme="majorHAnsi" w:cstheme="majorHAnsi"/>
        </w:rPr>
        <w:t>at is karakteristiek voor dit kind?</w:t>
      </w:r>
    </w:p>
    <w:p w:rsidR="00852282" w:rsidRPr="00FA2735" w:rsidRDefault="00852282">
      <w:pPr>
        <w:rPr>
          <w:rFonts w:asciiTheme="majorHAnsi" w:hAnsiTheme="majorHAnsi" w:cstheme="majorHAnsi"/>
        </w:rPr>
      </w:pPr>
    </w:p>
    <w:sectPr w:rsidR="00852282" w:rsidRPr="00FA2735" w:rsidSect="003418A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5141"/>
    <w:multiLevelType w:val="hybridMultilevel"/>
    <w:tmpl w:val="C1542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46265"/>
    <w:multiLevelType w:val="hybridMultilevel"/>
    <w:tmpl w:val="6254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FC0778"/>
    <w:multiLevelType w:val="hybridMultilevel"/>
    <w:tmpl w:val="7E760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B01B88"/>
    <w:multiLevelType w:val="hybridMultilevel"/>
    <w:tmpl w:val="A7DAF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A51390"/>
    <w:multiLevelType w:val="hybridMultilevel"/>
    <w:tmpl w:val="F6BA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E601E"/>
    <w:multiLevelType w:val="hybridMultilevel"/>
    <w:tmpl w:val="273C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C1779D"/>
    <w:multiLevelType w:val="hybridMultilevel"/>
    <w:tmpl w:val="06205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45"/>
    <w:rsid w:val="00057B7A"/>
    <w:rsid w:val="00187CA7"/>
    <w:rsid w:val="002256B0"/>
    <w:rsid w:val="003418A3"/>
    <w:rsid w:val="003E293C"/>
    <w:rsid w:val="003F57FA"/>
    <w:rsid w:val="0071452E"/>
    <w:rsid w:val="007816DF"/>
    <w:rsid w:val="00852282"/>
    <w:rsid w:val="008F1F2F"/>
    <w:rsid w:val="00F53945"/>
    <w:rsid w:val="00F84F9D"/>
    <w:rsid w:val="00FA2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E1390-744C-4DAA-835B-8FB7847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3945"/>
    <w:pPr>
      <w:spacing w:after="200" w:line="276" w:lineRule="auto"/>
    </w:pPr>
  </w:style>
  <w:style w:type="paragraph" w:styleId="Kop2">
    <w:name w:val="heading 2"/>
    <w:basedOn w:val="Standaard"/>
    <w:next w:val="Standaard"/>
    <w:link w:val="Kop2Char"/>
    <w:uiPriority w:val="9"/>
    <w:unhideWhenUsed/>
    <w:qFormat/>
    <w:rsid w:val="00F539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5394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F53945"/>
    <w:pPr>
      <w:ind w:left="720"/>
      <w:contextualSpacing/>
    </w:pPr>
  </w:style>
  <w:style w:type="paragraph" w:styleId="Ballontekst">
    <w:name w:val="Balloon Text"/>
    <w:basedOn w:val="Standaard"/>
    <w:link w:val="BallontekstChar"/>
    <w:uiPriority w:val="99"/>
    <w:semiHidden/>
    <w:unhideWhenUsed/>
    <w:rsid w:val="003F57F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1020</Words>
  <Characters>5611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Dirksen</dc:creator>
  <cp:keywords/>
  <dc:description/>
  <cp:lastModifiedBy>Juliette Tromp</cp:lastModifiedBy>
  <cp:revision>3</cp:revision>
  <cp:lastPrinted>2017-05-12T11:47:00Z</cp:lastPrinted>
  <dcterms:created xsi:type="dcterms:W3CDTF">2017-05-11T20:52:00Z</dcterms:created>
  <dcterms:modified xsi:type="dcterms:W3CDTF">2017-05-12T12:10:00Z</dcterms:modified>
</cp:coreProperties>
</file>