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69" w:rsidRDefault="00D51E69" w:rsidP="00D51E69">
      <w:pPr>
        <w:jc w:val="center"/>
        <w:rPr>
          <w:rFonts w:cs="Arial"/>
          <w:b/>
          <w:sz w:val="28"/>
          <w:szCs w:val="28"/>
        </w:rPr>
      </w:pPr>
    </w:p>
    <w:p w:rsidR="00D51E69" w:rsidRPr="00BA1E24" w:rsidRDefault="00D51E69" w:rsidP="00D51E69">
      <w:pPr>
        <w:jc w:val="center"/>
        <w:rPr>
          <w:rFonts w:cs="Arial"/>
          <w:b/>
          <w:sz w:val="28"/>
          <w:szCs w:val="28"/>
        </w:rPr>
      </w:pPr>
      <w:r w:rsidRPr="00BA1E24">
        <w:rPr>
          <w:rFonts w:cs="Arial"/>
          <w:b/>
          <w:sz w:val="28"/>
          <w:szCs w:val="28"/>
        </w:rPr>
        <w:t xml:space="preserve">Overeenkomst </w:t>
      </w:r>
      <w:r>
        <w:rPr>
          <w:rFonts w:cs="Arial"/>
          <w:b/>
          <w:sz w:val="28"/>
          <w:szCs w:val="28"/>
        </w:rPr>
        <w:t>Kinder</w:t>
      </w:r>
      <w:r w:rsidRPr="00BA1E24">
        <w:rPr>
          <w:rFonts w:cs="Arial"/>
          <w:b/>
          <w:sz w:val="28"/>
          <w:szCs w:val="28"/>
        </w:rPr>
        <w:t>opvang</w:t>
      </w:r>
    </w:p>
    <w:p w:rsidR="00D51E69" w:rsidRDefault="00D51E69" w:rsidP="00D51E69">
      <w:pPr>
        <w:rPr>
          <w:rFonts w:cs="Arial"/>
          <w:b/>
        </w:rPr>
      </w:pPr>
    </w:p>
    <w:p w:rsidR="00D51E69" w:rsidRPr="00BA1E24" w:rsidRDefault="00D51E69" w:rsidP="00D51E69">
      <w:pPr>
        <w:spacing w:after="0" w:line="240" w:lineRule="auto"/>
        <w:rPr>
          <w:rFonts w:cs="Arial"/>
          <w:b/>
        </w:rPr>
      </w:pPr>
      <w:r w:rsidRPr="00BA1E24">
        <w:rPr>
          <w:rFonts w:cs="Arial"/>
          <w:b/>
        </w:rPr>
        <w:t>Partijen:</w:t>
      </w:r>
    </w:p>
    <w:p w:rsidR="00D51E69" w:rsidRPr="00BA1E24" w:rsidRDefault="00D51E69" w:rsidP="00D51E69">
      <w:pPr>
        <w:spacing w:after="0" w:line="240" w:lineRule="auto"/>
        <w:rPr>
          <w:rFonts w:cs="Arial"/>
          <w:b/>
        </w:rPr>
      </w:pPr>
    </w:p>
    <w:p w:rsidR="00D51E69" w:rsidRPr="00BA1E24" w:rsidRDefault="00D51E69" w:rsidP="00D51E69">
      <w:pPr>
        <w:spacing w:after="0" w:line="240" w:lineRule="auto"/>
      </w:pPr>
    </w:p>
    <w:p w:rsidR="00D51E69" w:rsidRPr="00BA1E24" w:rsidRDefault="00C13FF5" w:rsidP="00D51E69">
      <w:pPr>
        <w:numPr>
          <w:ilvl w:val="0"/>
          <w:numId w:val="9"/>
        </w:numPr>
        <w:spacing w:line="240" w:lineRule="auto"/>
      </w:pPr>
      <w:r>
        <w:rPr>
          <w:b/>
        </w:rPr>
        <w:t>..</w:t>
      </w:r>
      <w:r w:rsidR="00D51E69">
        <w:rPr>
          <w:b/>
        </w:rPr>
        <w:t xml:space="preserve">, </w:t>
      </w:r>
      <w:r w:rsidR="00073884">
        <w:t>houder van de kleinschalige kinderopvang</w:t>
      </w:r>
      <w:r w:rsidR="00034426">
        <w:t xml:space="preserve"> </w:t>
      </w:r>
      <w:r>
        <w:t>..</w:t>
      </w:r>
      <w:r w:rsidR="00073884">
        <w:t xml:space="preserve"> gevestigd te</w:t>
      </w:r>
      <w:r w:rsidR="00034426">
        <w:t xml:space="preserve"> </w:t>
      </w:r>
      <w:r>
        <w:t>..</w:t>
      </w:r>
      <w:r w:rsidR="00D51E69" w:rsidRPr="00BA1E24">
        <w:t xml:space="preserve">,  </w:t>
      </w:r>
    </w:p>
    <w:p w:rsidR="00D51E69" w:rsidRPr="00BA1E24" w:rsidRDefault="00D51E69" w:rsidP="00D51E69">
      <w:pPr>
        <w:spacing w:line="240" w:lineRule="auto"/>
      </w:pPr>
      <w:r w:rsidRPr="00BA1E24">
        <w:tab/>
        <w:t xml:space="preserve">hierna te noemen </w:t>
      </w:r>
      <w:r w:rsidR="00073884">
        <w:t>houder Kleinschalige kinderopvang</w:t>
      </w:r>
      <w:r w:rsidRPr="00BA1E24">
        <w:t>,</w:t>
      </w:r>
    </w:p>
    <w:p w:rsidR="00D51E69" w:rsidRPr="00BA1E24" w:rsidRDefault="00D51E69" w:rsidP="00D51E69">
      <w:pPr>
        <w:numPr>
          <w:ilvl w:val="0"/>
          <w:numId w:val="10"/>
        </w:numPr>
        <w:spacing w:line="240" w:lineRule="auto"/>
      </w:pPr>
      <w:r w:rsidRPr="00BA1E24">
        <w:rPr>
          <w:b/>
        </w:rPr>
        <w:t>Vraagouders</w:t>
      </w:r>
      <w:r w:rsidRPr="00BA1E24">
        <w:t xml:space="preserve"> </w:t>
      </w:r>
      <w:r w:rsidR="00C13FF5">
        <w:t>..</w:t>
      </w:r>
      <w:r w:rsidRPr="00BA1E24">
        <w:t xml:space="preserve"> ,</w:t>
      </w:r>
    </w:p>
    <w:p w:rsidR="00D51E69" w:rsidRPr="00BA1E24" w:rsidRDefault="00D51E69" w:rsidP="00D51E69">
      <w:pPr>
        <w:spacing w:line="240" w:lineRule="auto"/>
        <w:ind w:left="720"/>
      </w:pPr>
      <w:r>
        <w:t>wonende</w:t>
      </w:r>
      <w:r w:rsidRPr="00BA1E24">
        <w:t xml:space="preserve"> te  </w:t>
      </w:r>
      <w:r w:rsidR="00C13FF5">
        <w:t>..</w:t>
      </w:r>
      <w:r w:rsidRPr="00BA1E24">
        <w:t xml:space="preserve"> ,</w:t>
      </w:r>
    </w:p>
    <w:p w:rsidR="00D51E69" w:rsidRPr="00BA1E24" w:rsidRDefault="00D51E69" w:rsidP="00D51E69">
      <w:pPr>
        <w:spacing w:line="240" w:lineRule="auto"/>
        <w:ind w:left="720"/>
      </w:pPr>
      <w:r w:rsidRPr="00BA1E24">
        <w:t>hierna te noemen de vraagouders,</w:t>
      </w:r>
    </w:p>
    <w:p w:rsidR="00D51E69" w:rsidRDefault="00D51E69" w:rsidP="00D51E69">
      <w:r w:rsidRPr="00BA1E24">
        <w:t xml:space="preserve">sluiten navolgend een overeenkomst </w:t>
      </w:r>
      <w:r>
        <w:t>kinder</w:t>
      </w:r>
      <w:r w:rsidRPr="00BA1E24">
        <w:t>opvang</w:t>
      </w:r>
      <w:r>
        <w:t>.</w:t>
      </w:r>
    </w:p>
    <w:p w:rsidR="00D51E69" w:rsidRDefault="00D51E69" w:rsidP="00D51E69"/>
    <w:p w:rsidR="00D51E69" w:rsidRPr="00BA1E24" w:rsidRDefault="00D51E69" w:rsidP="00D51E69">
      <w:pPr>
        <w:rPr>
          <w:rFonts w:cs="Arial"/>
          <w:b/>
        </w:rPr>
      </w:pPr>
      <w:r w:rsidRPr="00BA1E24">
        <w:rPr>
          <w:rFonts w:cs="Arial"/>
          <w:b/>
        </w:rPr>
        <w:t>Gegevens Partijen:</w:t>
      </w:r>
    </w:p>
    <w:p w:rsidR="00D51E69" w:rsidRPr="00BA1E24" w:rsidRDefault="00D51E69" w:rsidP="00D51E69">
      <w:pPr>
        <w:spacing w:after="0"/>
        <w:rPr>
          <w:b/>
        </w:rPr>
      </w:pPr>
      <w:r>
        <w:rPr>
          <w:b/>
        </w:rPr>
        <w:t>Houder Kleinschalig</w:t>
      </w:r>
      <w:r w:rsidR="00532D2F">
        <w:rPr>
          <w:b/>
        </w:rPr>
        <w:t>e</w:t>
      </w:r>
      <w:r>
        <w:rPr>
          <w:b/>
        </w:rPr>
        <w:t xml:space="preserve"> Kinderopvang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630"/>
      </w:tblGrid>
      <w:tr w:rsidR="00D51E69" w:rsidRPr="00BA1E24" w:rsidTr="00072A9C">
        <w:tc>
          <w:tcPr>
            <w:tcW w:w="3369" w:type="dxa"/>
          </w:tcPr>
          <w:p w:rsidR="00D51E69" w:rsidRPr="00BA1E24" w:rsidRDefault="00D51E69" w:rsidP="00072A9C">
            <w:pPr>
              <w:spacing w:after="0" w:line="240" w:lineRule="auto"/>
            </w:pPr>
            <w:r w:rsidRPr="00BA1E24">
              <w:t>Naam opvang</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r w:rsidRPr="00BA1E24">
              <w:t xml:space="preserve">Naam </w:t>
            </w:r>
            <w:r>
              <w:t>houder</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r>
              <w:t xml:space="preserve">Opvangadres </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r w:rsidRPr="00BA1E24">
              <w:t>Postcode en woonplaats</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r w:rsidRPr="00BA1E24">
              <w:t>Telefoonnummer mobiel</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r w:rsidRPr="00BA1E24">
              <w:t>E-mail adres</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proofErr w:type="spellStart"/>
            <w:r w:rsidRPr="00BA1E24">
              <w:t>K.v.K.</w:t>
            </w:r>
            <w:proofErr w:type="spellEnd"/>
            <w:r w:rsidRPr="00BA1E24">
              <w:t xml:space="preserve"> nummer</w:t>
            </w:r>
          </w:p>
        </w:tc>
        <w:tc>
          <w:tcPr>
            <w:tcW w:w="4630" w:type="dxa"/>
          </w:tcPr>
          <w:p w:rsidR="00D51E69" w:rsidRPr="00BA1E24" w:rsidRDefault="00D51E69" w:rsidP="00072A9C">
            <w:pPr>
              <w:spacing w:after="0" w:line="240" w:lineRule="auto"/>
            </w:pPr>
          </w:p>
        </w:tc>
      </w:tr>
      <w:tr w:rsidR="00D51E69" w:rsidRPr="00BA1E24" w:rsidTr="00072A9C">
        <w:tc>
          <w:tcPr>
            <w:tcW w:w="3369" w:type="dxa"/>
          </w:tcPr>
          <w:p w:rsidR="00D51E69" w:rsidRPr="00BA1E24" w:rsidRDefault="00D51E69" w:rsidP="00072A9C">
            <w:pPr>
              <w:spacing w:after="0" w:line="240" w:lineRule="auto"/>
            </w:pPr>
            <w:r w:rsidRPr="00BA1E24">
              <w:t>Registratie nr. LRK</w:t>
            </w:r>
          </w:p>
        </w:tc>
        <w:tc>
          <w:tcPr>
            <w:tcW w:w="4630" w:type="dxa"/>
          </w:tcPr>
          <w:p w:rsidR="00D51E69" w:rsidRPr="00BA1E24" w:rsidRDefault="00D51E69" w:rsidP="00072A9C">
            <w:pPr>
              <w:spacing w:after="0" w:line="240" w:lineRule="auto"/>
            </w:pPr>
          </w:p>
        </w:tc>
      </w:tr>
    </w:tbl>
    <w:p w:rsidR="00D51E69" w:rsidRPr="00BA1E24" w:rsidRDefault="00D51E69" w:rsidP="00D51E69"/>
    <w:p w:rsidR="00D51E69" w:rsidRPr="00BA1E24" w:rsidRDefault="00D51E69" w:rsidP="00D51E69">
      <w:pPr>
        <w:rPr>
          <w:rFonts w:cs="Arial"/>
          <w:b/>
        </w:rPr>
      </w:pPr>
      <w:r w:rsidRPr="00BA1E24">
        <w:rPr>
          <w:rFonts w:cs="Arial"/>
          <w:b/>
        </w:rPr>
        <w:br w:type="page"/>
      </w:r>
      <w:bookmarkStart w:id="0" w:name="_GoBack"/>
      <w:bookmarkEnd w:id="0"/>
    </w:p>
    <w:p w:rsidR="00D51E69" w:rsidRPr="00BA1E24" w:rsidRDefault="00D51E69" w:rsidP="00D51E69">
      <w:pPr>
        <w:spacing w:after="0"/>
        <w:rPr>
          <w:b/>
        </w:rPr>
      </w:pPr>
      <w:r w:rsidRPr="00BA1E24">
        <w:rPr>
          <w:b/>
        </w:rPr>
        <w:lastRenderedPageBreak/>
        <w:t>Vraagouders: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610"/>
        <w:gridCol w:w="34"/>
        <w:gridCol w:w="2576"/>
      </w:tblGrid>
      <w:tr w:rsidR="00D51E69" w:rsidRPr="00BA1E24" w:rsidTr="00072A9C">
        <w:tc>
          <w:tcPr>
            <w:tcW w:w="8028" w:type="dxa"/>
            <w:gridSpan w:val="4"/>
            <w:shd w:val="clear" w:color="auto" w:fill="D9D9D9"/>
          </w:tcPr>
          <w:p w:rsidR="00D51E69" w:rsidRPr="00E907B9" w:rsidRDefault="00D51E69" w:rsidP="00072A9C">
            <w:pPr>
              <w:spacing w:after="0" w:line="240" w:lineRule="auto"/>
              <w:rPr>
                <w:b/>
              </w:rPr>
            </w:pPr>
            <w:r w:rsidRPr="00E907B9">
              <w:rPr>
                <w:b/>
              </w:rPr>
              <w:t xml:space="preserve">Ouder 1 </w:t>
            </w:r>
          </w:p>
          <w:p w:rsidR="00D51E69" w:rsidRPr="00E907B9" w:rsidRDefault="00D51E69" w:rsidP="00072A9C">
            <w:pPr>
              <w:spacing w:after="0" w:line="240" w:lineRule="auto"/>
            </w:pPr>
            <w:r w:rsidRPr="00E907B9">
              <w:t>(= de ouder die de maandstaten ter accordering en vervolgens de facturen ontvangt)</w:t>
            </w:r>
          </w:p>
        </w:tc>
      </w:tr>
      <w:tr w:rsidR="00D51E69" w:rsidRPr="00BA1E24" w:rsidTr="00072A9C">
        <w:tc>
          <w:tcPr>
            <w:tcW w:w="2808" w:type="dxa"/>
          </w:tcPr>
          <w:p w:rsidR="00D51E69" w:rsidRPr="00BA1E24" w:rsidRDefault="00D51E69" w:rsidP="00072A9C">
            <w:pPr>
              <w:spacing w:after="0" w:line="240" w:lineRule="auto"/>
            </w:pPr>
            <w:r>
              <w:t>Achternaam ouder 1</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Voornaam ouder 1</w:t>
            </w:r>
          </w:p>
        </w:tc>
        <w:tc>
          <w:tcPr>
            <w:tcW w:w="2644" w:type="dxa"/>
            <w:gridSpan w:val="2"/>
          </w:tcPr>
          <w:p w:rsidR="00D51E69" w:rsidRPr="00BA1E24" w:rsidRDefault="00D51E69" w:rsidP="00072A9C">
            <w:pPr>
              <w:spacing w:after="0" w:line="240" w:lineRule="auto"/>
            </w:pPr>
          </w:p>
        </w:tc>
        <w:tc>
          <w:tcPr>
            <w:tcW w:w="2576" w:type="dxa"/>
          </w:tcPr>
          <w:p w:rsidR="00D51E69" w:rsidRPr="00BA1E24" w:rsidRDefault="00D51E69" w:rsidP="004978B4">
            <w:pPr>
              <w:spacing w:after="0" w:line="240" w:lineRule="auto"/>
            </w:pPr>
            <w:r w:rsidRPr="00BA1E24">
              <w:t>Voorletters:</w:t>
            </w:r>
          </w:p>
        </w:tc>
      </w:tr>
      <w:tr w:rsidR="00D51E69" w:rsidRPr="00BA1E24" w:rsidTr="00072A9C">
        <w:tc>
          <w:tcPr>
            <w:tcW w:w="2808" w:type="dxa"/>
          </w:tcPr>
          <w:p w:rsidR="00D51E69" w:rsidRPr="00BA1E24" w:rsidRDefault="00D51E69" w:rsidP="00072A9C">
            <w:pPr>
              <w:spacing w:after="0" w:line="240" w:lineRule="auto"/>
            </w:pPr>
            <w:r w:rsidRPr="00BA1E24">
              <w:t>Geboortedatum</w:t>
            </w:r>
          </w:p>
        </w:tc>
        <w:tc>
          <w:tcPr>
            <w:tcW w:w="2644" w:type="dxa"/>
            <w:gridSpan w:val="2"/>
          </w:tcPr>
          <w:p w:rsidR="00D51E69" w:rsidRPr="00BA1E24" w:rsidRDefault="00D51E69" w:rsidP="00072A9C">
            <w:pPr>
              <w:spacing w:after="0" w:line="240" w:lineRule="auto"/>
            </w:pPr>
          </w:p>
        </w:tc>
        <w:tc>
          <w:tcPr>
            <w:tcW w:w="2576" w:type="dxa"/>
          </w:tcPr>
          <w:p w:rsidR="00D51E69" w:rsidRPr="00BA1E24" w:rsidRDefault="00D51E69" w:rsidP="004978B4">
            <w:pPr>
              <w:spacing w:after="0" w:line="240" w:lineRule="auto"/>
            </w:pPr>
            <w:r w:rsidRPr="00BA1E24">
              <w:t xml:space="preserve">Geslacht:    </w:t>
            </w:r>
          </w:p>
        </w:tc>
      </w:tr>
      <w:tr w:rsidR="00D51E69" w:rsidRPr="00BA1E24" w:rsidTr="00072A9C">
        <w:tc>
          <w:tcPr>
            <w:tcW w:w="2808" w:type="dxa"/>
          </w:tcPr>
          <w:p w:rsidR="00D51E69" w:rsidRPr="00BA1E24" w:rsidRDefault="00D51E69" w:rsidP="00072A9C">
            <w:pPr>
              <w:spacing w:after="0" w:line="240" w:lineRule="auto"/>
            </w:pPr>
            <w:r w:rsidRPr="00BA1E24">
              <w:t>Straat en huisnummer</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Postcode en woonplaats</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Telefoonnummer vast</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Telefoonnummer mobiel</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E-mail adres</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 xml:space="preserve">BSN </w:t>
            </w:r>
          </w:p>
        </w:tc>
        <w:tc>
          <w:tcPr>
            <w:tcW w:w="5220" w:type="dxa"/>
            <w:gridSpan w:val="3"/>
          </w:tcPr>
          <w:p w:rsidR="00D51E69" w:rsidRPr="00BA1E24" w:rsidRDefault="00D51E69" w:rsidP="00072A9C">
            <w:pPr>
              <w:spacing w:after="0" w:line="240" w:lineRule="auto"/>
            </w:pPr>
          </w:p>
        </w:tc>
      </w:tr>
      <w:tr w:rsidR="00D51E69" w:rsidRPr="00BA1E24" w:rsidTr="00072A9C">
        <w:tc>
          <w:tcPr>
            <w:tcW w:w="8028" w:type="dxa"/>
            <w:gridSpan w:val="4"/>
            <w:shd w:val="clear" w:color="auto" w:fill="D9D9D9"/>
          </w:tcPr>
          <w:p w:rsidR="00D51E69" w:rsidRPr="00BA1E24" w:rsidRDefault="00D51E69" w:rsidP="00072A9C">
            <w:pPr>
              <w:spacing w:after="0" w:line="240" w:lineRule="auto"/>
            </w:pPr>
            <w:r>
              <w:rPr>
                <w:b/>
              </w:rPr>
              <w:t>Ouder 2</w:t>
            </w:r>
          </w:p>
        </w:tc>
      </w:tr>
      <w:tr w:rsidR="00D51E69" w:rsidRPr="00BA1E24" w:rsidTr="00072A9C">
        <w:tc>
          <w:tcPr>
            <w:tcW w:w="2808" w:type="dxa"/>
          </w:tcPr>
          <w:p w:rsidR="00D51E69" w:rsidRPr="00E907B9" w:rsidRDefault="00D51E69" w:rsidP="00072A9C">
            <w:pPr>
              <w:spacing w:after="0" w:line="240" w:lineRule="auto"/>
            </w:pPr>
            <w:r w:rsidRPr="00E907B9">
              <w:t>Achternaam ouder 2</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Voornaam ouder 2</w:t>
            </w:r>
          </w:p>
        </w:tc>
        <w:tc>
          <w:tcPr>
            <w:tcW w:w="2610" w:type="dxa"/>
          </w:tcPr>
          <w:p w:rsidR="00D51E69" w:rsidRPr="00BA1E24" w:rsidRDefault="00D51E69" w:rsidP="00072A9C">
            <w:pPr>
              <w:spacing w:after="0" w:line="240" w:lineRule="auto"/>
            </w:pPr>
          </w:p>
        </w:tc>
        <w:tc>
          <w:tcPr>
            <w:tcW w:w="2610" w:type="dxa"/>
            <w:gridSpan w:val="2"/>
          </w:tcPr>
          <w:p w:rsidR="00D51E69" w:rsidRPr="00BA1E24" w:rsidRDefault="00D51E69" w:rsidP="004978B4">
            <w:pPr>
              <w:spacing w:after="0" w:line="240" w:lineRule="auto"/>
            </w:pPr>
            <w:r w:rsidRPr="00BA1E24">
              <w:t>Voorletters:</w:t>
            </w:r>
          </w:p>
        </w:tc>
      </w:tr>
      <w:tr w:rsidR="00D51E69" w:rsidRPr="00BA1E24" w:rsidTr="00072A9C">
        <w:tc>
          <w:tcPr>
            <w:tcW w:w="2808" w:type="dxa"/>
          </w:tcPr>
          <w:p w:rsidR="00D51E69" w:rsidRPr="00BA1E24" w:rsidRDefault="00D51E69" w:rsidP="00072A9C">
            <w:pPr>
              <w:spacing w:after="0" w:line="240" w:lineRule="auto"/>
            </w:pPr>
            <w:r w:rsidRPr="00BA1E24">
              <w:t>Geboortedatum</w:t>
            </w:r>
          </w:p>
        </w:tc>
        <w:tc>
          <w:tcPr>
            <w:tcW w:w="2610" w:type="dxa"/>
          </w:tcPr>
          <w:p w:rsidR="00D51E69" w:rsidRPr="00BA1E24" w:rsidRDefault="00D51E69" w:rsidP="00072A9C">
            <w:pPr>
              <w:spacing w:after="0" w:line="240" w:lineRule="auto"/>
            </w:pPr>
          </w:p>
        </w:tc>
        <w:tc>
          <w:tcPr>
            <w:tcW w:w="2610" w:type="dxa"/>
            <w:gridSpan w:val="2"/>
          </w:tcPr>
          <w:p w:rsidR="00D51E69" w:rsidRPr="00BA1E24" w:rsidRDefault="00D51E69" w:rsidP="004978B4">
            <w:pPr>
              <w:spacing w:after="0" w:line="240" w:lineRule="auto"/>
            </w:pPr>
            <w:r w:rsidRPr="00BA1E24">
              <w:t xml:space="preserve">Geslacht:  </w:t>
            </w:r>
          </w:p>
        </w:tc>
      </w:tr>
      <w:tr w:rsidR="00D51E69" w:rsidRPr="00BA1E24" w:rsidTr="00072A9C">
        <w:tc>
          <w:tcPr>
            <w:tcW w:w="2808" w:type="dxa"/>
          </w:tcPr>
          <w:p w:rsidR="00D51E69" w:rsidRPr="00BA1E24" w:rsidRDefault="00D51E69" w:rsidP="00072A9C">
            <w:pPr>
              <w:spacing w:after="0" w:line="240" w:lineRule="auto"/>
            </w:pPr>
            <w:r w:rsidRPr="00BA1E24">
              <w:t>Straat en huisnummer</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Postcode en woonplaats</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Telefoonnummer vast</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Telefoonnummer mobiel</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E-mail adres</w:t>
            </w:r>
          </w:p>
        </w:tc>
        <w:tc>
          <w:tcPr>
            <w:tcW w:w="5220" w:type="dxa"/>
            <w:gridSpan w:val="3"/>
          </w:tcPr>
          <w:p w:rsidR="00D51E69" w:rsidRPr="00BA1E24" w:rsidRDefault="00D51E69" w:rsidP="00072A9C">
            <w:pPr>
              <w:spacing w:after="0" w:line="240" w:lineRule="auto"/>
            </w:pPr>
          </w:p>
        </w:tc>
      </w:tr>
      <w:tr w:rsidR="00D51E69" w:rsidRPr="00BA1E24" w:rsidTr="00072A9C">
        <w:tc>
          <w:tcPr>
            <w:tcW w:w="2808" w:type="dxa"/>
          </w:tcPr>
          <w:p w:rsidR="00D51E69" w:rsidRPr="00BA1E24" w:rsidRDefault="00D51E69" w:rsidP="00072A9C">
            <w:pPr>
              <w:spacing w:after="0" w:line="240" w:lineRule="auto"/>
            </w:pPr>
            <w:r w:rsidRPr="00BA1E24">
              <w:t>BSN</w:t>
            </w:r>
          </w:p>
        </w:tc>
        <w:tc>
          <w:tcPr>
            <w:tcW w:w="5220" w:type="dxa"/>
            <w:gridSpan w:val="3"/>
          </w:tcPr>
          <w:p w:rsidR="00D51E69" w:rsidRPr="00BA1E24" w:rsidRDefault="00D51E69" w:rsidP="00072A9C">
            <w:pPr>
              <w:spacing w:after="0" w:line="240" w:lineRule="auto"/>
            </w:pPr>
          </w:p>
        </w:tc>
      </w:tr>
    </w:tbl>
    <w:p w:rsidR="00D51E69" w:rsidRPr="00BA1E24" w:rsidRDefault="00D51E69" w:rsidP="00D51E69">
      <w:pPr>
        <w:spacing w:after="0"/>
      </w:pPr>
    </w:p>
    <w:p w:rsidR="00D51E69" w:rsidRDefault="00D51E69" w:rsidP="00D51E69">
      <w:pPr>
        <w:rPr>
          <w:rFonts w:cs="Arial"/>
          <w:b/>
        </w:rPr>
      </w:pPr>
    </w:p>
    <w:p w:rsidR="00D51E69" w:rsidRPr="00BA1E24" w:rsidRDefault="00D51E69" w:rsidP="00D51E69">
      <w:pPr>
        <w:spacing w:after="120"/>
      </w:pPr>
      <w:r w:rsidRPr="00BA1E24">
        <w:t>Overwegende dat:</w:t>
      </w:r>
    </w:p>
    <w:p w:rsidR="00D51E69" w:rsidRPr="00BA1E24" w:rsidRDefault="00D51E69" w:rsidP="00D51E69">
      <w:pPr>
        <w:pStyle w:val="Lijstalinea"/>
        <w:numPr>
          <w:ilvl w:val="0"/>
          <w:numId w:val="6"/>
        </w:numPr>
      </w:pPr>
      <w:r w:rsidRPr="00BA1E24">
        <w:t xml:space="preserve">de vraagouders de opvang en verzorging van het </w:t>
      </w:r>
      <w:r>
        <w:t xml:space="preserve">/ de </w:t>
      </w:r>
      <w:r w:rsidRPr="00BA1E24">
        <w:t>hierna te vermelden kind</w:t>
      </w:r>
      <w:r>
        <w:t xml:space="preserve">(eren) </w:t>
      </w:r>
      <w:r w:rsidRPr="00BA1E24">
        <w:t xml:space="preserve">gedurende bepaalde tijden wensen over te laten aan de </w:t>
      </w:r>
      <w:r w:rsidR="00073884">
        <w:t>houder</w:t>
      </w:r>
      <w:r w:rsidRPr="00BA1E24">
        <w:t>;</w:t>
      </w:r>
    </w:p>
    <w:p w:rsidR="00D51E69" w:rsidRPr="00BA1E24" w:rsidRDefault="00D51E69" w:rsidP="00D51E69">
      <w:pPr>
        <w:pStyle w:val="Lijstalinea"/>
        <w:numPr>
          <w:ilvl w:val="0"/>
          <w:numId w:val="6"/>
        </w:numPr>
      </w:pPr>
      <w:r w:rsidRPr="00BA1E24">
        <w:t xml:space="preserve">de vraagouders en de </w:t>
      </w:r>
      <w:r w:rsidR="00D24945">
        <w:t>houder</w:t>
      </w:r>
      <w:r>
        <w:t xml:space="preserve"> </w:t>
      </w:r>
      <w:r w:rsidRPr="00BA1E24">
        <w:t xml:space="preserve">nadrukkelijk beogen geen arbeidsovereenkomst in de zin van het </w:t>
      </w:r>
      <w:r>
        <w:t xml:space="preserve">burgerlijk wetboek aan te gaan en komen overeen zich ook vervolgens </w:t>
      </w:r>
      <w:r w:rsidRPr="00BA1E24">
        <w:t>in overeenstemming met het karakter van overeenkomst jegens elkaar te gedragen;</w:t>
      </w:r>
    </w:p>
    <w:p w:rsidR="00D51E69" w:rsidRPr="00BA1E24" w:rsidRDefault="00D51E69" w:rsidP="00D51E69">
      <w:pPr>
        <w:pStyle w:val="Lijstalinea"/>
        <w:numPr>
          <w:ilvl w:val="0"/>
          <w:numId w:val="6"/>
        </w:numPr>
      </w:pPr>
      <w:r w:rsidRPr="00BA1E24">
        <w:t xml:space="preserve">de </w:t>
      </w:r>
      <w:r w:rsidR="00073884">
        <w:t>houder</w:t>
      </w:r>
      <w:r w:rsidRPr="00BA1E24">
        <w:t xml:space="preserve"> voldoet aan de eisen die door de wet </w:t>
      </w:r>
      <w:r>
        <w:t>kinder</w:t>
      </w:r>
      <w:r>
        <w:softHyphen/>
        <w:t xml:space="preserve">opvang </w:t>
      </w:r>
      <w:r w:rsidRPr="00BA1E24">
        <w:t xml:space="preserve">worden gesteld en is opgenomen in het Landelijk Register </w:t>
      </w:r>
      <w:r w:rsidR="00147D94">
        <w:t>Kinderopvang</w:t>
      </w:r>
      <w:r w:rsidRPr="00BA1E24">
        <w:t>;</w:t>
      </w:r>
    </w:p>
    <w:p w:rsidR="00D51E69" w:rsidRPr="00BA1E24" w:rsidRDefault="00D51E69" w:rsidP="00D51E69">
      <w:pPr>
        <w:pStyle w:val="Lijstalinea"/>
        <w:numPr>
          <w:ilvl w:val="0"/>
          <w:numId w:val="6"/>
        </w:numPr>
      </w:pPr>
      <w:r w:rsidRPr="00BA1E24">
        <w:t xml:space="preserve">de </w:t>
      </w:r>
      <w:r w:rsidR="00073884">
        <w:t xml:space="preserve">houder </w:t>
      </w:r>
      <w:r w:rsidRPr="00BA1E24">
        <w:t xml:space="preserve">werkt als zelfstandig ondernemer en </w:t>
      </w:r>
      <w:r>
        <w:t xml:space="preserve">een franchisecontract heeft gesloten met kinderopvangorganisatie </w:t>
      </w:r>
      <w:r w:rsidRPr="00BA1E24">
        <w:t>Stichting Drakepit.</w:t>
      </w:r>
    </w:p>
    <w:p w:rsidR="00D51E69" w:rsidRPr="00BA1E24" w:rsidRDefault="00D51E69" w:rsidP="00D51E69">
      <w:pPr>
        <w:pStyle w:val="Lijstalinea"/>
        <w:numPr>
          <w:ilvl w:val="0"/>
          <w:numId w:val="6"/>
        </w:numPr>
      </w:pPr>
      <w:r w:rsidRPr="00BA1E24">
        <w:t xml:space="preserve">de </w:t>
      </w:r>
      <w:r w:rsidR="00073884">
        <w:t>houder</w:t>
      </w:r>
      <w:r>
        <w:t xml:space="preserve"> </w:t>
      </w:r>
      <w:r w:rsidRPr="00BA1E24">
        <w:t>deze opvang en verzorging uitvoert met inachtneming van de daartoe door wet verplichte en door Drakepit vastgestelde kwaliteitsnormen.</w:t>
      </w:r>
    </w:p>
    <w:p w:rsidR="00D51E69" w:rsidRPr="00BA1E24" w:rsidRDefault="00D51E69" w:rsidP="00D51E69">
      <w:pPr>
        <w:spacing w:after="0"/>
      </w:pPr>
      <w:r w:rsidRPr="00BA1E24">
        <w:t xml:space="preserve">Verklaren de vraagouders en </w:t>
      </w:r>
      <w:r w:rsidR="00073884">
        <w:t>houder</w:t>
      </w:r>
      <w:r w:rsidRPr="00BA1E24">
        <w:t xml:space="preserve"> te zijn overeen</w:t>
      </w:r>
      <w:r>
        <w:softHyphen/>
      </w:r>
      <w:r w:rsidRPr="00BA1E24">
        <w:t>gekomen als volgt:</w:t>
      </w:r>
    </w:p>
    <w:p w:rsidR="00D51E69" w:rsidRPr="00BA1E24" w:rsidRDefault="00D51E69" w:rsidP="00D51E69">
      <w:pPr>
        <w:spacing w:after="120"/>
        <w:rPr>
          <w:b/>
        </w:rPr>
      </w:pPr>
    </w:p>
    <w:p w:rsidR="00D51E69" w:rsidRPr="00BA1E24" w:rsidRDefault="00D51E69" w:rsidP="00D51E69">
      <w:pPr>
        <w:spacing w:after="120"/>
        <w:rPr>
          <w:b/>
        </w:rPr>
      </w:pPr>
      <w:r>
        <w:rPr>
          <w:b/>
        </w:rPr>
        <w:br w:type="page"/>
      </w:r>
      <w:r w:rsidRPr="00BA1E24">
        <w:rPr>
          <w:b/>
        </w:rPr>
        <w:lastRenderedPageBreak/>
        <w:t>Artikel 1. Naam op te vangen kind(eren)</w:t>
      </w:r>
    </w:p>
    <w:p w:rsidR="00D51E69" w:rsidRPr="00BA1E24" w:rsidRDefault="00D51E69" w:rsidP="00D51E69">
      <w:r w:rsidRPr="00BA1E24">
        <w:t xml:space="preserve">In het kader van deze overeenkomst zal de </w:t>
      </w:r>
      <w:r w:rsidR="00A10099">
        <w:t>houder</w:t>
      </w:r>
      <w:r w:rsidRPr="00BA1E24">
        <w:t xml:space="preserve"> de opvang en verzorging van het (de) volgende kind(eren) op zich nemen.</w:t>
      </w:r>
    </w:p>
    <w:tbl>
      <w:tblPr>
        <w:tblW w:w="8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701"/>
        <w:gridCol w:w="1701"/>
        <w:gridCol w:w="1701"/>
        <w:gridCol w:w="1701"/>
      </w:tblGrid>
      <w:tr w:rsidR="00D51E69" w:rsidRPr="00BA1E24" w:rsidTr="00072A9C">
        <w:tc>
          <w:tcPr>
            <w:tcW w:w="2088"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jc w:val="center"/>
            </w:pPr>
            <w:r w:rsidRPr="00BA1E24">
              <w:t>Kind 1</w:t>
            </w:r>
          </w:p>
        </w:tc>
        <w:tc>
          <w:tcPr>
            <w:tcW w:w="1701" w:type="dxa"/>
          </w:tcPr>
          <w:p w:rsidR="00D51E69" w:rsidRPr="00BA1E24" w:rsidRDefault="00D51E69" w:rsidP="00072A9C">
            <w:pPr>
              <w:spacing w:after="0" w:line="240" w:lineRule="auto"/>
              <w:jc w:val="center"/>
            </w:pPr>
            <w:r w:rsidRPr="00BA1E24">
              <w:t>Kind 2</w:t>
            </w:r>
          </w:p>
        </w:tc>
        <w:tc>
          <w:tcPr>
            <w:tcW w:w="1701" w:type="dxa"/>
          </w:tcPr>
          <w:p w:rsidR="00D51E69" w:rsidRPr="00BA1E24" w:rsidRDefault="00D51E69" w:rsidP="00072A9C">
            <w:pPr>
              <w:spacing w:after="0" w:line="240" w:lineRule="auto"/>
              <w:jc w:val="center"/>
            </w:pPr>
            <w:r w:rsidRPr="00BA1E24">
              <w:t>Kind 3</w:t>
            </w:r>
          </w:p>
        </w:tc>
        <w:tc>
          <w:tcPr>
            <w:tcW w:w="1701" w:type="dxa"/>
          </w:tcPr>
          <w:p w:rsidR="00D51E69" w:rsidRPr="00BA1E24" w:rsidRDefault="00D51E69" w:rsidP="00072A9C">
            <w:pPr>
              <w:spacing w:after="0" w:line="240" w:lineRule="auto"/>
              <w:jc w:val="center"/>
            </w:pPr>
            <w:r w:rsidRPr="00BA1E24">
              <w:t>Kind 4</w:t>
            </w:r>
          </w:p>
        </w:tc>
      </w:tr>
      <w:tr w:rsidR="00D51E69" w:rsidRPr="00BA1E24" w:rsidTr="00072A9C">
        <w:tc>
          <w:tcPr>
            <w:tcW w:w="2088" w:type="dxa"/>
          </w:tcPr>
          <w:p w:rsidR="00D51E69" w:rsidRPr="00BA1E24" w:rsidRDefault="00D51E69" w:rsidP="00072A9C">
            <w:pPr>
              <w:spacing w:after="0" w:line="240" w:lineRule="auto"/>
            </w:pPr>
            <w:r>
              <w:t>Achtern</w:t>
            </w:r>
            <w:r w:rsidRPr="00BA1E24">
              <w:t>aam</w:t>
            </w:r>
          </w:p>
        </w:tc>
        <w:tc>
          <w:tcPr>
            <w:tcW w:w="1701"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pPr>
          </w:p>
        </w:tc>
      </w:tr>
      <w:tr w:rsidR="00D51E69" w:rsidRPr="00BA1E24" w:rsidTr="00072A9C">
        <w:tc>
          <w:tcPr>
            <w:tcW w:w="2088" w:type="dxa"/>
          </w:tcPr>
          <w:p w:rsidR="00D51E69" w:rsidRPr="00BA1E24" w:rsidRDefault="00D51E69" w:rsidP="00072A9C">
            <w:pPr>
              <w:spacing w:after="0" w:line="240" w:lineRule="auto"/>
            </w:pPr>
            <w:r w:rsidRPr="00BA1E24">
              <w:t>Voornaam</w:t>
            </w:r>
          </w:p>
        </w:tc>
        <w:tc>
          <w:tcPr>
            <w:tcW w:w="1701"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pPr>
          </w:p>
        </w:tc>
        <w:tc>
          <w:tcPr>
            <w:tcW w:w="1701" w:type="dxa"/>
          </w:tcPr>
          <w:p w:rsidR="00D51E69" w:rsidRPr="00BA1E24" w:rsidRDefault="00D51E69" w:rsidP="00072A9C">
            <w:pPr>
              <w:spacing w:after="0" w:line="240" w:lineRule="auto"/>
            </w:pPr>
          </w:p>
        </w:tc>
      </w:tr>
      <w:tr w:rsidR="00D53F52" w:rsidRPr="00BA1E24" w:rsidTr="00072A9C">
        <w:tc>
          <w:tcPr>
            <w:tcW w:w="2088" w:type="dxa"/>
          </w:tcPr>
          <w:p w:rsidR="00D53F52" w:rsidRPr="00BA1E24" w:rsidRDefault="00D53F52" w:rsidP="00D53F52">
            <w:pPr>
              <w:spacing w:after="0" w:line="240" w:lineRule="auto"/>
            </w:pPr>
            <w:r w:rsidRPr="00BA1E24">
              <w:t>Geslacht</w:t>
            </w:r>
          </w:p>
        </w:tc>
        <w:tc>
          <w:tcPr>
            <w:tcW w:w="1701" w:type="dxa"/>
          </w:tcPr>
          <w:p w:rsidR="00D53F52" w:rsidRPr="00DC46EB" w:rsidRDefault="00D53F52" w:rsidP="00D53F52">
            <w:pPr>
              <w:spacing w:after="0" w:line="240" w:lineRule="auto"/>
              <w:jc w:val="center"/>
            </w:pPr>
            <w:r>
              <w:t>jongen / meisje</w:t>
            </w:r>
          </w:p>
        </w:tc>
        <w:tc>
          <w:tcPr>
            <w:tcW w:w="1701" w:type="dxa"/>
          </w:tcPr>
          <w:p w:rsidR="00D53F52" w:rsidRPr="00DC46EB" w:rsidRDefault="00D53F52" w:rsidP="00D53F52">
            <w:pPr>
              <w:spacing w:after="0" w:line="240" w:lineRule="auto"/>
              <w:jc w:val="center"/>
            </w:pPr>
            <w:r>
              <w:t>jongen / meisje</w:t>
            </w:r>
          </w:p>
        </w:tc>
        <w:tc>
          <w:tcPr>
            <w:tcW w:w="1701" w:type="dxa"/>
          </w:tcPr>
          <w:p w:rsidR="00D53F52" w:rsidRPr="00DC46EB" w:rsidRDefault="00D53F52" w:rsidP="00D53F52">
            <w:pPr>
              <w:spacing w:after="0" w:line="240" w:lineRule="auto"/>
              <w:jc w:val="center"/>
            </w:pPr>
            <w:r>
              <w:t>jongen / meisje</w:t>
            </w:r>
          </w:p>
        </w:tc>
        <w:tc>
          <w:tcPr>
            <w:tcW w:w="1701" w:type="dxa"/>
          </w:tcPr>
          <w:p w:rsidR="00D53F52" w:rsidRPr="00DC46EB" w:rsidRDefault="00D53F52" w:rsidP="00D53F52">
            <w:pPr>
              <w:spacing w:after="0" w:line="240" w:lineRule="auto"/>
              <w:jc w:val="center"/>
            </w:pPr>
            <w:r>
              <w:t>jongen / meisje</w:t>
            </w:r>
          </w:p>
        </w:tc>
      </w:tr>
      <w:tr w:rsidR="00D53F52" w:rsidRPr="00BA1E24" w:rsidTr="00072A9C">
        <w:tc>
          <w:tcPr>
            <w:tcW w:w="2088" w:type="dxa"/>
          </w:tcPr>
          <w:p w:rsidR="00D53F52" w:rsidRPr="00BA1E24" w:rsidRDefault="00D53F52" w:rsidP="00D53F52">
            <w:pPr>
              <w:spacing w:after="0" w:line="240" w:lineRule="auto"/>
            </w:pPr>
            <w:r>
              <w:t>Geb. datum</w:t>
            </w:r>
          </w:p>
        </w:tc>
        <w:tc>
          <w:tcPr>
            <w:tcW w:w="1701" w:type="dxa"/>
          </w:tcPr>
          <w:p w:rsidR="00D53F52" w:rsidRPr="00BA1E24" w:rsidRDefault="00D53F52" w:rsidP="00D53F52">
            <w:pPr>
              <w:spacing w:after="0" w:line="240" w:lineRule="auto"/>
            </w:pPr>
          </w:p>
        </w:tc>
        <w:tc>
          <w:tcPr>
            <w:tcW w:w="1701" w:type="dxa"/>
          </w:tcPr>
          <w:p w:rsidR="00D53F52" w:rsidRPr="00BA1E24" w:rsidRDefault="00D53F52" w:rsidP="00D53F52">
            <w:pPr>
              <w:spacing w:after="0" w:line="240" w:lineRule="auto"/>
            </w:pPr>
          </w:p>
        </w:tc>
        <w:tc>
          <w:tcPr>
            <w:tcW w:w="1701" w:type="dxa"/>
          </w:tcPr>
          <w:p w:rsidR="00D53F52" w:rsidRPr="00BA1E24" w:rsidRDefault="00D53F52" w:rsidP="00D53F52">
            <w:pPr>
              <w:spacing w:after="0" w:line="240" w:lineRule="auto"/>
            </w:pPr>
          </w:p>
        </w:tc>
        <w:tc>
          <w:tcPr>
            <w:tcW w:w="1701" w:type="dxa"/>
          </w:tcPr>
          <w:p w:rsidR="00D53F52" w:rsidRPr="00BA1E24" w:rsidRDefault="00D53F52" w:rsidP="00D53F52">
            <w:pPr>
              <w:spacing w:after="0" w:line="240" w:lineRule="auto"/>
            </w:pPr>
          </w:p>
        </w:tc>
      </w:tr>
      <w:tr w:rsidR="00D53F52" w:rsidRPr="00BA1E24" w:rsidTr="00072A9C">
        <w:tc>
          <w:tcPr>
            <w:tcW w:w="2088" w:type="dxa"/>
          </w:tcPr>
          <w:p w:rsidR="00D53F52" w:rsidRPr="00BA1E24" w:rsidRDefault="00D53F52" w:rsidP="00D53F52">
            <w:pPr>
              <w:spacing w:after="0" w:line="240" w:lineRule="auto"/>
            </w:pPr>
            <w:r w:rsidRPr="00BA1E24">
              <w:t>BSN</w:t>
            </w:r>
          </w:p>
        </w:tc>
        <w:tc>
          <w:tcPr>
            <w:tcW w:w="1701" w:type="dxa"/>
          </w:tcPr>
          <w:p w:rsidR="00D53F52" w:rsidRPr="00BA1E24" w:rsidRDefault="00D53F52" w:rsidP="00D53F52">
            <w:pPr>
              <w:spacing w:after="0" w:line="240" w:lineRule="auto"/>
            </w:pPr>
          </w:p>
        </w:tc>
        <w:tc>
          <w:tcPr>
            <w:tcW w:w="1701" w:type="dxa"/>
          </w:tcPr>
          <w:p w:rsidR="00D53F52" w:rsidRPr="00BA1E24" w:rsidRDefault="00D53F52" w:rsidP="00D53F52">
            <w:pPr>
              <w:spacing w:after="0" w:line="240" w:lineRule="auto"/>
            </w:pPr>
          </w:p>
        </w:tc>
        <w:tc>
          <w:tcPr>
            <w:tcW w:w="1701" w:type="dxa"/>
          </w:tcPr>
          <w:p w:rsidR="00D53F52" w:rsidRPr="00BA1E24" w:rsidRDefault="00D53F52" w:rsidP="00D53F52">
            <w:pPr>
              <w:spacing w:after="0" w:line="240" w:lineRule="auto"/>
            </w:pPr>
          </w:p>
        </w:tc>
        <w:tc>
          <w:tcPr>
            <w:tcW w:w="1701" w:type="dxa"/>
          </w:tcPr>
          <w:p w:rsidR="00D53F52" w:rsidRPr="00BA1E24" w:rsidRDefault="00D53F52" w:rsidP="00D53F52">
            <w:pPr>
              <w:spacing w:after="0" w:line="240" w:lineRule="auto"/>
            </w:pPr>
          </w:p>
        </w:tc>
      </w:tr>
    </w:tbl>
    <w:p w:rsidR="00D51E69" w:rsidRPr="00BA1E24" w:rsidRDefault="00D51E69" w:rsidP="00D51E69"/>
    <w:p w:rsidR="00D51E69" w:rsidRPr="00BA1E24" w:rsidRDefault="00D51E69" w:rsidP="00D51E69">
      <w:pPr>
        <w:spacing w:after="120"/>
        <w:rPr>
          <w:b/>
        </w:rPr>
      </w:pPr>
      <w:r w:rsidRPr="00BA1E24">
        <w:rPr>
          <w:b/>
        </w:rPr>
        <w:t>Artikel 2. Aanvang plaatsing, aantal uren, opvangtijden en vakanties</w:t>
      </w:r>
    </w:p>
    <w:p w:rsidR="00D51E69" w:rsidRPr="00A555A6" w:rsidRDefault="00D51E69" w:rsidP="00D51E69">
      <w:pPr>
        <w:pStyle w:val="Lijstalinea"/>
        <w:numPr>
          <w:ilvl w:val="0"/>
          <w:numId w:val="7"/>
        </w:numPr>
        <w:spacing w:after="120"/>
        <w:contextualSpacing w:val="0"/>
      </w:pPr>
      <w:r w:rsidRPr="00BA1E24">
        <w:t>Deze overeenkomst gaat in o</w:t>
      </w:r>
      <w:r>
        <w:t xml:space="preserve">p </w:t>
      </w:r>
      <w:r w:rsidR="006F5CA2">
        <w:t>..</w:t>
      </w:r>
      <w:r w:rsidR="00A10099">
        <w:t xml:space="preserve"> </w:t>
      </w:r>
      <w:r w:rsidRPr="00BA1E24">
        <w:t xml:space="preserve"> </w:t>
      </w:r>
    </w:p>
    <w:p w:rsidR="00D51E69" w:rsidRPr="00BA1E24" w:rsidRDefault="00D51E69" w:rsidP="00D51E69">
      <w:pPr>
        <w:pStyle w:val="Lijstalinea"/>
        <w:numPr>
          <w:ilvl w:val="0"/>
          <w:numId w:val="7"/>
        </w:numPr>
        <w:spacing w:before="240"/>
      </w:pPr>
      <w:r w:rsidRPr="00BA1E24">
        <w:t xml:space="preserve">De </w:t>
      </w:r>
      <w:r w:rsidR="00073884">
        <w:t>houder</w:t>
      </w:r>
      <w:r w:rsidRPr="00BA1E24">
        <w:t xml:space="preserve"> verplicht zich voor</w:t>
      </w:r>
      <w:r>
        <w:t xml:space="preserve"> de duur van deze overeenkomst voor de volgende </w:t>
      </w:r>
      <w:r w:rsidR="005D2763">
        <w:t xml:space="preserve">uren en </w:t>
      </w:r>
      <w:r w:rsidRPr="00BA1E24">
        <w:t>dagen</w:t>
      </w:r>
      <w:r w:rsidR="00837F82">
        <w:t xml:space="preserve"> </w:t>
      </w:r>
      <w:r w:rsidRPr="00BA1E24">
        <w:t>per week te weten :</w:t>
      </w:r>
    </w:p>
    <w:p w:rsidR="00D51E69" w:rsidRPr="00BA1E24" w:rsidRDefault="00D51E69" w:rsidP="00D51E69">
      <w:pPr>
        <w:pStyle w:val="Lijstalinea"/>
        <w:spacing w:before="240"/>
        <w:ind w:left="0"/>
      </w:pPr>
    </w:p>
    <w:tbl>
      <w:tblPr>
        <w:tblW w:w="8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247"/>
        <w:gridCol w:w="1247"/>
        <w:gridCol w:w="1247"/>
        <w:gridCol w:w="1247"/>
        <w:gridCol w:w="1247"/>
        <w:gridCol w:w="1247"/>
      </w:tblGrid>
      <w:tr w:rsidR="00D51E69" w:rsidRPr="00BA1E24" w:rsidTr="00072A9C">
        <w:tc>
          <w:tcPr>
            <w:tcW w:w="1247" w:type="dxa"/>
          </w:tcPr>
          <w:p w:rsidR="00D51E69" w:rsidRPr="00D5642C" w:rsidRDefault="00D51E69" w:rsidP="00072A9C">
            <w:pPr>
              <w:pStyle w:val="Lijstalinea"/>
              <w:spacing w:after="0" w:line="240" w:lineRule="auto"/>
              <w:ind w:left="0"/>
              <w:jc w:val="center"/>
              <w:rPr>
                <w:color w:val="FF0000"/>
              </w:rPr>
            </w:pPr>
          </w:p>
        </w:tc>
        <w:tc>
          <w:tcPr>
            <w:tcW w:w="1247" w:type="dxa"/>
          </w:tcPr>
          <w:p w:rsidR="00D51E69" w:rsidRPr="00DC46EB" w:rsidRDefault="00D51E69" w:rsidP="00072A9C">
            <w:pPr>
              <w:pStyle w:val="Lijstalinea"/>
              <w:spacing w:after="0" w:line="240" w:lineRule="auto"/>
              <w:ind w:left="0"/>
              <w:jc w:val="center"/>
            </w:pPr>
            <w:r w:rsidRPr="00DC46EB">
              <w:t>Ma</w:t>
            </w:r>
          </w:p>
        </w:tc>
        <w:tc>
          <w:tcPr>
            <w:tcW w:w="1247" w:type="dxa"/>
          </w:tcPr>
          <w:p w:rsidR="00D51E69" w:rsidRPr="00DC46EB" w:rsidRDefault="00D51E69" w:rsidP="00072A9C">
            <w:pPr>
              <w:pStyle w:val="Lijstalinea"/>
              <w:spacing w:after="0" w:line="240" w:lineRule="auto"/>
              <w:ind w:left="0"/>
              <w:jc w:val="center"/>
            </w:pPr>
            <w:r w:rsidRPr="00DC46EB">
              <w:t>Di</w:t>
            </w:r>
          </w:p>
        </w:tc>
        <w:tc>
          <w:tcPr>
            <w:tcW w:w="1247" w:type="dxa"/>
          </w:tcPr>
          <w:p w:rsidR="00D51E69" w:rsidRPr="00DC46EB" w:rsidRDefault="00D51E69" w:rsidP="00072A9C">
            <w:pPr>
              <w:pStyle w:val="Lijstalinea"/>
              <w:spacing w:after="0" w:line="240" w:lineRule="auto"/>
              <w:ind w:left="0"/>
              <w:jc w:val="center"/>
            </w:pPr>
            <w:r w:rsidRPr="00DC46EB">
              <w:t>Wo</w:t>
            </w:r>
          </w:p>
        </w:tc>
        <w:tc>
          <w:tcPr>
            <w:tcW w:w="1247" w:type="dxa"/>
          </w:tcPr>
          <w:p w:rsidR="00D51E69" w:rsidRPr="00DC46EB" w:rsidRDefault="00D51E69" w:rsidP="00072A9C">
            <w:pPr>
              <w:pStyle w:val="Lijstalinea"/>
              <w:spacing w:after="0" w:line="240" w:lineRule="auto"/>
              <w:ind w:left="0"/>
              <w:jc w:val="center"/>
            </w:pPr>
            <w:r w:rsidRPr="00DC46EB">
              <w:t>Do</w:t>
            </w:r>
          </w:p>
        </w:tc>
        <w:tc>
          <w:tcPr>
            <w:tcW w:w="1247" w:type="dxa"/>
          </w:tcPr>
          <w:p w:rsidR="00D51E69" w:rsidRPr="00DC46EB" w:rsidRDefault="00D51E69" w:rsidP="00072A9C">
            <w:pPr>
              <w:pStyle w:val="Lijstalinea"/>
              <w:spacing w:after="0" w:line="240" w:lineRule="auto"/>
              <w:ind w:left="0"/>
              <w:jc w:val="center"/>
            </w:pPr>
            <w:r w:rsidRPr="00DC46EB">
              <w:t>Vr</w:t>
            </w:r>
          </w:p>
        </w:tc>
        <w:tc>
          <w:tcPr>
            <w:tcW w:w="1247" w:type="dxa"/>
          </w:tcPr>
          <w:p w:rsidR="00D51E69" w:rsidRPr="00BA1E24" w:rsidRDefault="00D51E69" w:rsidP="00072A9C">
            <w:pPr>
              <w:pStyle w:val="Lijstalinea"/>
              <w:spacing w:after="0" w:line="240" w:lineRule="auto"/>
              <w:ind w:left="0"/>
              <w:jc w:val="center"/>
            </w:pPr>
            <w:r w:rsidRPr="00BA1E24">
              <w:t>Totaal</w:t>
            </w:r>
          </w:p>
        </w:tc>
      </w:tr>
      <w:tr w:rsidR="00D51E69" w:rsidRPr="00BA1E24" w:rsidTr="002749C3">
        <w:tc>
          <w:tcPr>
            <w:tcW w:w="1247" w:type="dxa"/>
          </w:tcPr>
          <w:p w:rsidR="00D51E69" w:rsidRPr="00837F82" w:rsidRDefault="006F5CA2" w:rsidP="002749C3">
            <w:pPr>
              <w:pStyle w:val="Lijstalinea"/>
              <w:spacing w:after="0" w:line="240" w:lineRule="auto"/>
              <w:ind w:left="0"/>
              <w:rPr>
                <w:sz w:val="20"/>
                <w:szCs w:val="20"/>
              </w:rPr>
            </w:pPr>
            <w:r>
              <w:rPr>
                <w:sz w:val="20"/>
                <w:szCs w:val="20"/>
              </w:rPr>
              <w:t>Van / tot</w:t>
            </w:r>
          </w:p>
        </w:tc>
        <w:tc>
          <w:tcPr>
            <w:tcW w:w="1247" w:type="dxa"/>
          </w:tcPr>
          <w:p w:rsidR="00D51E69" w:rsidRPr="00BA1E24" w:rsidRDefault="00D51E69" w:rsidP="00072A9C">
            <w:pPr>
              <w:pStyle w:val="Lijstalinea"/>
              <w:spacing w:after="0" w:line="240" w:lineRule="auto"/>
              <w:ind w:left="0"/>
              <w:jc w:val="right"/>
            </w:pPr>
          </w:p>
        </w:tc>
        <w:tc>
          <w:tcPr>
            <w:tcW w:w="1247" w:type="dxa"/>
          </w:tcPr>
          <w:p w:rsidR="00D51E69" w:rsidRPr="00BA1E24" w:rsidRDefault="00D51E69" w:rsidP="00072A9C">
            <w:pPr>
              <w:pStyle w:val="Lijstalinea"/>
              <w:spacing w:after="0" w:line="240" w:lineRule="auto"/>
              <w:ind w:left="0"/>
              <w:jc w:val="right"/>
            </w:pPr>
          </w:p>
        </w:tc>
        <w:tc>
          <w:tcPr>
            <w:tcW w:w="1247" w:type="dxa"/>
          </w:tcPr>
          <w:p w:rsidR="00D51E69" w:rsidRPr="00BA1E24" w:rsidRDefault="00D51E69" w:rsidP="00072A9C">
            <w:pPr>
              <w:pStyle w:val="Lijstalinea"/>
              <w:spacing w:after="0" w:line="240" w:lineRule="auto"/>
              <w:ind w:left="0"/>
              <w:jc w:val="right"/>
            </w:pPr>
          </w:p>
        </w:tc>
        <w:tc>
          <w:tcPr>
            <w:tcW w:w="1247" w:type="dxa"/>
          </w:tcPr>
          <w:p w:rsidR="00D51E69" w:rsidRPr="00BA1E24" w:rsidRDefault="00D51E69" w:rsidP="00072A9C">
            <w:pPr>
              <w:pStyle w:val="Lijstalinea"/>
              <w:spacing w:after="0" w:line="240" w:lineRule="auto"/>
              <w:ind w:left="0"/>
              <w:jc w:val="right"/>
            </w:pPr>
          </w:p>
        </w:tc>
        <w:tc>
          <w:tcPr>
            <w:tcW w:w="1247" w:type="dxa"/>
          </w:tcPr>
          <w:p w:rsidR="00D51E69" w:rsidRPr="00BA1E24" w:rsidRDefault="00D51E69" w:rsidP="00072A9C">
            <w:pPr>
              <w:pStyle w:val="Lijstalinea"/>
              <w:spacing w:after="0" w:line="240" w:lineRule="auto"/>
              <w:ind w:left="0"/>
              <w:jc w:val="right"/>
            </w:pPr>
          </w:p>
        </w:tc>
        <w:tc>
          <w:tcPr>
            <w:tcW w:w="1247" w:type="dxa"/>
          </w:tcPr>
          <w:p w:rsidR="00D51E69" w:rsidRPr="00BA1E24" w:rsidRDefault="00D51E69" w:rsidP="00072A9C">
            <w:pPr>
              <w:pStyle w:val="Lijstalinea"/>
              <w:spacing w:after="0" w:line="240" w:lineRule="auto"/>
              <w:ind w:left="0"/>
              <w:jc w:val="right"/>
            </w:pPr>
          </w:p>
        </w:tc>
      </w:tr>
    </w:tbl>
    <w:p w:rsidR="00837F82" w:rsidRDefault="00837F82" w:rsidP="00D51E69">
      <w:pPr>
        <w:pStyle w:val="Lijstalinea"/>
        <w:spacing w:after="120"/>
        <w:ind w:left="284"/>
        <w:contextualSpacing w:val="0"/>
      </w:pPr>
    </w:p>
    <w:p w:rsidR="00D51E69" w:rsidRPr="00BA1E24" w:rsidRDefault="00D51E69" w:rsidP="00D51E69">
      <w:pPr>
        <w:pStyle w:val="Lijstalinea"/>
        <w:spacing w:after="120"/>
        <w:ind w:left="284"/>
        <w:contextualSpacing w:val="0"/>
      </w:pPr>
      <w:r w:rsidRPr="00BA1E24">
        <w:t>ter beschikking te stellen voor de opvang en verzorging van het (de) in artikel 1 ver</w:t>
      </w:r>
      <w:r>
        <w:softHyphen/>
      </w:r>
      <w:r w:rsidRPr="00BA1E24">
        <w:t>melde kind(eren).</w:t>
      </w:r>
      <w:r w:rsidR="00837F82">
        <w:t xml:space="preserve"> </w:t>
      </w:r>
    </w:p>
    <w:p w:rsidR="00D51E69" w:rsidRPr="00BA1E24" w:rsidRDefault="00D51E69" w:rsidP="00D51E69">
      <w:pPr>
        <w:pStyle w:val="Lijstalinea"/>
        <w:numPr>
          <w:ilvl w:val="0"/>
          <w:numId w:val="7"/>
        </w:numPr>
        <w:spacing w:before="240" w:after="120"/>
        <w:contextualSpacing w:val="0"/>
      </w:pPr>
      <w:r w:rsidRPr="00BA1E24">
        <w:t xml:space="preserve">De </w:t>
      </w:r>
      <w:r w:rsidR="00073884">
        <w:t xml:space="preserve">houder </w:t>
      </w:r>
      <w:r w:rsidR="00034426">
        <w:t>biedt opvang</w:t>
      </w:r>
      <w:r w:rsidR="00073884">
        <w:t xml:space="preserve"> voor kinderen van</w:t>
      </w:r>
      <w:r w:rsidR="00034426">
        <w:t xml:space="preserve"> 0</w:t>
      </w:r>
      <w:r w:rsidR="00073884">
        <w:t xml:space="preserve"> to</w:t>
      </w:r>
      <w:r w:rsidR="00034426">
        <w:t xml:space="preserve">t 4 </w:t>
      </w:r>
      <w:r>
        <w:t xml:space="preserve">jaar. </w:t>
      </w:r>
      <w:r w:rsidRPr="00BA1E24">
        <w:t xml:space="preserve">  </w:t>
      </w:r>
    </w:p>
    <w:p w:rsidR="00D51E69" w:rsidRPr="00BA1E24" w:rsidRDefault="00D51E69" w:rsidP="00D51E69">
      <w:pPr>
        <w:pStyle w:val="Lijstalinea"/>
        <w:numPr>
          <w:ilvl w:val="0"/>
          <w:numId w:val="7"/>
        </w:numPr>
        <w:spacing w:after="120"/>
        <w:contextualSpacing w:val="0"/>
      </w:pPr>
      <w:r w:rsidRPr="00BA1E24">
        <w:t xml:space="preserve">De </w:t>
      </w:r>
      <w:r w:rsidR="00073884">
        <w:t xml:space="preserve">houder </w:t>
      </w:r>
      <w:r w:rsidRPr="00BA1E24">
        <w:t xml:space="preserve">staat garant voor opvang en verzorging gedurende </w:t>
      </w:r>
      <w:r w:rsidR="00073884">
        <w:t xml:space="preserve">tenminste </w:t>
      </w:r>
      <w:r w:rsidR="005D2763">
        <w:t>..</w:t>
      </w:r>
      <w:r w:rsidRPr="00BA1E24">
        <w:t xml:space="preserve"> weken per jaar, met uitzondering van algemeen erkende feestdagen.</w:t>
      </w:r>
    </w:p>
    <w:p w:rsidR="00D51E69" w:rsidRPr="00BA1E24" w:rsidRDefault="00D51E69" w:rsidP="00D51E69">
      <w:pPr>
        <w:pStyle w:val="Lijstalinea"/>
        <w:numPr>
          <w:ilvl w:val="0"/>
          <w:numId w:val="7"/>
        </w:numPr>
        <w:spacing w:after="120"/>
        <w:contextualSpacing w:val="0"/>
      </w:pPr>
      <w:r w:rsidRPr="00BA1E24">
        <w:t xml:space="preserve">Voorgenomen vakanties en vrije dagen worden door de </w:t>
      </w:r>
      <w:r w:rsidR="00073884">
        <w:t xml:space="preserve">houder </w:t>
      </w:r>
      <w:r w:rsidRPr="00BA1E24">
        <w:t>vastgesteld en tijdig naar de vraagouders gecommuniceerd.</w:t>
      </w:r>
    </w:p>
    <w:p w:rsidR="00D51E69" w:rsidRPr="00BA1E24" w:rsidRDefault="00D51E69" w:rsidP="00D51E69">
      <w:pPr>
        <w:pStyle w:val="Lijstalinea"/>
        <w:numPr>
          <w:ilvl w:val="0"/>
          <w:numId w:val="7"/>
        </w:numPr>
        <w:spacing w:after="120"/>
        <w:contextualSpacing w:val="0"/>
      </w:pPr>
      <w:r w:rsidRPr="00BA1E24">
        <w:t xml:space="preserve">De vraagouders gaan akkoord met de door de </w:t>
      </w:r>
      <w:r w:rsidR="00073884">
        <w:t>houder</w:t>
      </w:r>
      <w:r w:rsidRPr="00BA1E24">
        <w:t xml:space="preserve"> aangegeven sluitings</w:t>
      </w:r>
      <w:r>
        <w:softHyphen/>
      </w:r>
      <w:r w:rsidRPr="00BA1E24">
        <w:t>dagen van de opvang.</w:t>
      </w:r>
    </w:p>
    <w:p w:rsidR="00D51E69" w:rsidRPr="00BA1E24" w:rsidRDefault="00D51E69" w:rsidP="00D51E69">
      <w:pPr>
        <w:spacing w:after="0"/>
        <w:ind w:left="357"/>
        <w:rPr>
          <w:b/>
        </w:rPr>
      </w:pPr>
    </w:p>
    <w:p w:rsidR="00D51E69" w:rsidRPr="00BA1E24" w:rsidRDefault="00D51E69" w:rsidP="00D51E69">
      <w:pPr>
        <w:spacing w:after="120"/>
      </w:pPr>
      <w:r w:rsidRPr="00BA1E24">
        <w:rPr>
          <w:b/>
        </w:rPr>
        <w:t>Artikel 3. De vergoeding</w:t>
      </w:r>
      <w:r w:rsidRPr="00BA1E24">
        <w:t>.</w:t>
      </w:r>
    </w:p>
    <w:p w:rsidR="00D51E69" w:rsidRDefault="00D51E69" w:rsidP="00A10099">
      <w:pPr>
        <w:pStyle w:val="Lijstalinea"/>
        <w:numPr>
          <w:ilvl w:val="0"/>
          <w:numId w:val="4"/>
        </w:numPr>
      </w:pPr>
      <w:r w:rsidRPr="00BA1E24">
        <w:t>Voor de krachtens deze overeenkomst beschikbaar gestelde dag(en) zijn de vraag</w:t>
      </w:r>
      <w:r w:rsidRPr="00BA1E24">
        <w:softHyphen/>
        <w:t xml:space="preserve">ouders aan de </w:t>
      </w:r>
      <w:r w:rsidR="00A10099">
        <w:t>houder</w:t>
      </w:r>
      <w:r w:rsidRPr="00BA1E24">
        <w:t xml:space="preserve"> </w:t>
      </w:r>
      <w:r w:rsidR="00A10099">
        <w:t xml:space="preserve">een </w:t>
      </w:r>
      <w:r w:rsidR="00630FC7">
        <w:t xml:space="preserve">bruto </w:t>
      </w:r>
      <w:r w:rsidR="00FA0495">
        <w:t>opvang</w:t>
      </w:r>
      <w:r w:rsidR="00A10099">
        <w:t xml:space="preserve">vergoeding verschuldigd </w:t>
      </w:r>
      <w:r w:rsidR="00837F82">
        <w:t xml:space="preserve"> van </w:t>
      </w:r>
      <w:r w:rsidR="00073884">
        <w:t>€</w:t>
      </w:r>
      <w:r w:rsidR="00E72750">
        <w:t xml:space="preserve"> </w:t>
      </w:r>
      <w:r w:rsidR="005D2763">
        <w:t>..</w:t>
      </w:r>
      <w:r w:rsidR="00837F82">
        <w:t xml:space="preserve"> per uur.</w:t>
      </w:r>
      <w:r w:rsidR="00630FC7">
        <w:t xml:space="preserve"> </w:t>
      </w:r>
    </w:p>
    <w:p w:rsidR="00A10099" w:rsidRDefault="00A10099" w:rsidP="00A10099">
      <w:pPr>
        <w:pStyle w:val="Lijstalinea"/>
        <w:ind w:left="284"/>
      </w:pPr>
    </w:p>
    <w:p w:rsidR="00D51E69" w:rsidRDefault="00D51E69" w:rsidP="00D51E69">
      <w:pPr>
        <w:pStyle w:val="Lijstalinea"/>
        <w:numPr>
          <w:ilvl w:val="0"/>
          <w:numId w:val="4"/>
        </w:numPr>
        <w:contextualSpacing w:val="0"/>
      </w:pPr>
      <w:r w:rsidRPr="00BA1E24">
        <w:t xml:space="preserve">Voor het geval dat een kind </w:t>
      </w:r>
      <w:r>
        <w:t xml:space="preserve">incidenteel </w:t>
      </w:r>
      <w:r w:rsidRPr="00BA1E24">
        <w:t>eerder opgehaald wordt,</w:t>
      </w:r>
      <w:r>
        <w:t xml:space="preserve"> </w:t>
      </w:r>
      <w:r w:rsidR="00FA0495">
        <w:t xml:space="preserve">of later gebracht, </w:t>
      </w:r>
      <w:r w:rsidRPr="00BA1E24">
        <w:t>worden de contrac</w:t>
      </w:r>
      <w:r>
        <w:softHyphen/>
      </w:r>
      <w:r w:rsidRPr="00BA1E24">
        <w:t>tueel afgesproken uren in rekening gebracht ook al wordt er door de vraag</w:t>
      </w:r>
      <w:r w:rsidRPr="00BA1E24">
        <w:softHyphen/>
        <w:t>ouders geen gebruik van gemaakt</w:t>
      </w:r>
      <w:r>
        <w:t>.</w:t>
      </w:r>
    </w:p>
    <w:p w:rsidR="00D51E69" w:rsidRDefault="00D51E69" w:rsidP="00D51E69">
      <w:pPr>
        <w:pStyle w:val="Lijstalinea"/>
        <w:numPr>
          <w:ilvl w:val="0"/>
          <w:numId w:val="4"/>
        </w:numPr>
        <w:contextualSpacing w:val="0"/>
      </w:pPr>
      <w:r>
        <w:t xml:space="preserve">Extra opvanguren </w:t>
      </w:r>
      <w:r w:rsidR="00FA0495">
        <w:t>kunnen</w:t>
      </w:r>
      <w:r>
        <w:t xml:space="preserve"> tijdig aang</w:t>
      </w:r>
      <w:r w:rsidR="00854E6C">
        <w:t>evraagd worden bij de houder</w:t>
      </w:r>
      <w:r w:rsidR="00FA0495">
        <w:t xml:space="preserve">, waarbij niet vaststaat of de vraag gehonoreerd kan worden, gezien de bezetting en samenstelling van de groep op de gevraagde dag. </w:t>
      </w:r>
    </w:p>
    <w:p w:rsidR="00D51E69" w:rsidRPr="00BA1E24" w:rsidRDefault="00D51E69" w:rsidP="00854E6C">
      <w:pPr>
        <w:pStyle w:val="Lijstalinea"/>
        <w:numPr>
          <w:ilvl w:val="0"/>
          <w:numId w:val="4"/>
        </w:numPr>
        <w:contextualSpacing w:val="0"/>
      </w:pPr>
      <w:r>
        <w:t xml:space="preserve">Als een </w:t>
      </w:r>
      <w:r w:rsidR="00854E6C">
        <w:t>kin</w:t>
      </w:r>
      <w:r w:rsidR="00A10099">
        <w:t xml:space="preserve">d </w:t>
      </w:r>
      <w:r w:rsidR="00854E6C">
        <w:t>niet naar de opvang komt</w:t>
      </w:r>
      <w:r w:rsidR="00A10099">
        <w:t xml:space="preserve"> i.v.m. ziekte of vakantie van de ouders en de opvang is wel geopend</w:t>
      </w:r>
      <w:r>
        <w:t>, worden de</w:t>
      </w:r>
      <w:r w:rsidR="00A10099">
        <w:t xml:space="preserve"> afgesproken contract</w:t>
      </w:r>
      <w:r>
        <w:t xml:space="preserve">uren wel in rekening gebracht. </w:t>
      </w:r>
    </w:p>
    <w:p w:rsidR="00D51E69" w:rsidRPr="00BA1E24" w:rsidRDefault="00D51E69" w:rsidP="00D51E69">
      <w:pPr>
        <w:pStyle w:val="Lijstalinea"/>
        <w:numPr>
          <w:ilvl w:val="0"/>
          <w:numId w:val="4"/>
        </w:numPr>
        <w:spacing w:after="120"/>
        <w:contextualSpacing w:val="0"/>
      </w:pPr>
      <w:r w:rsidRPr="00BA1E24">
        <w:lastRenderedPageBreak/>
        <w:t>Dagen waarop geen opvang wordt geboden (algemeen erkende feestdage</w:t>
      </w:r>
      <w:r w:rsidR="00E72750">
        <w:t>n</w:t>
      </w:r>
      <w:r w:rsidRPr="00BA1E24">
        <w:t>) worden niet in rekening gebracht.</w:t>
      </w:r>
    </w:p>
    <w:p w:rsidR="00A141CC" w:rsidRDefault="00D51E69" w:rsidP="00A141CC">
      <w:pPr>
        <w:pStyle w:val="Lijstalinea"/>
        <w:numPr>
          <w:ilvl w:val="0"/>
          <w:numId w:val="4"/>
        </w:numPr>
        <w:spacing w:after="120"/>
        <w:contextualSpacing w:val="0"/>
      </w:pPr>
      <w:r w:rsidRPr="00BA1E24">
        <w:t xml:space="preserve">De vergoeding kan door de </w:t>
      </w:r>
      <w:r w:rsidR="00854E6C">
        <w:t xml:space="preserve">houder </w:t>
      </w:r>
      <w:r w:rsidRPr="00BA1E24">
        <w:t>jaarlijks op 1 januari aangepast worden. Deze</w:t>
      </w:r>
      <w:r>
        <w:t xml:space="preserve"> aanpassing wordt te</w:t>
      </w:r>
      <w:r w:rsidR="00FA0495">
        <w:t>n</w:t>
      </w:r>
      <w:r w:rsidRPr="00BA1E24">
        <w:t xml:space="preserve">minste </w:t>
      </w:r>
      <w:r>
        <w:t>een maand</w:t>
      </w:r>
      <w:r w:rsidRPr="00BA1E24">
        <w:t xml:space="preserve"> van te voren door de </w:t>
      </w:r>
      <w:r w:rsidR="00854E6C">
        <w:t>houder</w:t>
      </w:r>
      <w:r w:rsidRPr="00BA1E24">
        <w:t xml:space="preserve"> aan de vraagouders gecommuniceerd.</w:t>
      </w:r>
    </w:p>
    <w:p w:rsidR="000E43BC" w:rsidRPr="00A141CC" w:rsidRDefault="003F1CF7" w:rsidP="00A141CC">
      <w:pPr>
        <w:pStyle w:val="Lijstalinea"/>
        <w:numPr>
          <w:ilvl w:val="0"/>
          <w:numId w:val="4"/>
        </w:numPr>
        <w:spacing w:after="120"/>
        <w:contextualSpacing w:val="0"/>
      </w:pPr>
      <w:r w:rsidRPr="00A141CC">
        <w:rPr>
          <w:rFonts w:cs="Calibri"/>
          <w:color w:val="000000" w:themeColor="text1"/>
        </w:rPr>
        <w:t>De facturatie verloopt digitaal. Nadere informatie ontvangt u via de mail.</w:t>
      </w:r>
    </w:p>
    <w:p w:rsidR="002749C3" w:rsidRDefault="00D51E69" w:rsidP="00D51E69">
      <w:pPr>
        <w:pStyle w:val="Lijstalinea"/>
        <w:numPr>
          <w:ilvl w:val="0"/>
          <w:numId w:val="4"/>
        </w:numPr>
        <w:spacing w:after="120"/>
        <w:contextualSpacing w:val="0"/>
      </w:pPr>
      <w:r w:rsidRPr="00BA1E24">
        <w:t>De vraagouders worden verzocht om een machtiging voor automatisch</w:t>
      </w:r>
      <w:r>
        <w:t>e</w:t>
      </w:r>
      <w:r w:rsidRPr="00BA1E24">
        <w:t xml:space="preserve"> incasso te geven. Het factuurbedrag wordt dan </w:t>
      </w:r>
      <w:r w:rsidR="006550DC">
        <w:t>2</w:t>
      </w:r>
      <w:r>
        <w:t xml:space="preserve"> werkdagen na factuurdatum automatisch </w:t>
      </w:r>
      <w:r w:rsidRPr="00BA1E24">
        <w:t>van de rekening van de vraagouders afgeschreven.</w:t>
      </w:r>
    </w:p>
    <w:p w:rsidR="00D51E69" w:rsidRDefault="00D51E69" w:rsidP="00D51E69">
      <w:pPr>
        <w:pStyle w:val="Lijstalinea"/>
        <w:numPr>
          <w:ilvl w:val="0"/>
          <w:numId w:val="4"/>
        </w:numPr>
        <w:spacing w:after="120"/>
        <w:contextualSpacing w:val="0"/>
      </w:pPr>
      <w:r w:rsidRPr="00BA1E24">
        <w:t>De facturatie</w:t>
      </w:r>
      <w:r>
        <w:t xml:space="preserve"> geschiedt namens </w:t>
      </w:r>
      <w:r w:rsidR="00854E6C">
        <w:t>en in opdracht van de houder</w:t>
      </w:r>
      <w:r>
        <w:t>, maar wordt uitgevoerd door Stichting Drakepit (zie ook artikel 11).</w:t>
      </w:r>
      <w:r w:rsidRPr="00BA1E24">
        <w:t xml:space="preserve"> </w:t>
      </w:r>
      <w:r>
        <w:t>Dit heeft volgende uitwer</w:t>
      </w:r>
      <w:r>
        <w:softHyphen/>
        <w:t>kingen:</w:t>
      </w:r>
    </w:p>
    <w:p w:rsidR="00D51E69" w:rsidRDefault="00D51E69" w:rsidP="00D51E69">
      <w:pPr>
        <w:pStyle w:val="Lijstalinea"/>
        <w:numPr>
          <w:ilvl w:val="0"/>
          <w:numId w:val="10"/>
        </w:numPr>
        <w:spacing w:after="120"/>
        <w:contextualSpacing w:val="0"/>
      </w:pPr>
      <w:r>
        <w:t xml:space="preserve">De betaling door de vraagouders loopt daarom via een rekening van Stichting Drakepit: </w:t>
      </w:r>
      <w:r w:rsidRPr="00287D51">
        <w:rPr>
          <w:b/>
        </w:rPr>
        <w:t>NL83TRIO0391095463</w:t>
      </w:r>
      <w:r>
        <w:t xml:space="preserve">. </w:t>
      </w:r>
    </w:p>
    <w:p w:rsidR="00D51E69" w:rsidRDefault="00D51E69" w:rsidP="00D51E69">
      <w:pPr>
        <w:pStyle w:val="Lijstalinea"/>
        <w:numPr>
          <w:ilvl w:val="0"/>
          <w:numId w:val="10"/>
        </w:numPr>
        <w:spacing w:after="120"/>
        <w:contextualSpacing w:val="0"/>
      </w:pPr>
      <w:r>
        <w:t>Als ouders overgaan tot automatisch incasso, dienen ze Stichting Drakepit te machtigen. Ouders ontvangen een machtigingsformulier bij begin van de opvang of kunnen dat aanvragen bij Stichting Drakepit (info@drakepit.nl).</w:t>
      </w:r>
    </w:p>
    <w:p w:rsidR="00D51E69" w:rsidRPr="00847DF2" w:rsidRDefault="00D51E69" w:rsidP="00D51E69">
      <w:pPr>
        <w:pStyle w:val="Lijstalinea"/>
        <w:numPr>
          <w:ilvl w:val="0"/>
          <w:numId w:val="10"/>
        </w:numPr>
        <w:spacing w:after="120"/>
        <w:contextualSpacing w:val="0"/>
        <w:rPr>
          <w:b/>
        </w:rPr>
      </w:pPr>
      <w:r>
        <w:t>Stichting Drakepit z</w:t>
      </w:r>
      <w:r w:rsidR="00A10099">
        <w:t>al in afspraak met de houder</w:t>
      </w:r>
      <w:r>
        <w:t xml:space="preserve"> ook een deel van het debi</w:t>
      </w:r>
      <w:r>
        <w:softHyphen/>
        <w:t>teurenbeheer voor haar rekening nemen (versturen van betalings</w:t>
      </w:r>
      <w:r>
        <w:softHyphen/>
        <w:t>herinneringen, telefonisch contact bij betalingsachterstanden etc.). Vereist het innen van het factuurbedrag echter juridische stappen, draagt Stichting Drakepit he</w:t>
      </w:r>
      <w:r w:rsidR="00A10099">
        <w:t>t dossier over aan de houder. De houder</w:t>
      </w:r>
      <w:r>
        <w:t xml:space="preserve"> blijft bovendien eindverant</w:t>
      </w:r>
      <w:r>
        <w:softHyphen/>
        <w:t>woordelijk voor het hele proces van factureren en draagt het debiteurenrisico.</w:t>
      </w:r>
    </w:p>
    <w:p w:rsidR="008C23DC" w:rsidRDefault="008C23DC" w:rsidP="00147D94">
      <w:pPr>
        <w:rPr>
          <w:b/>
        </w:rPr>
      </w:pPr>
    </w:p>
    <w:p w:rsidR="00D51E69" w:rsidRPr="00BA1E24" w:rsidRDefault="00D51E69" w:rsidP="00147D94">
      <w:pPr>
        <w:rPr>
          <w:b/>
        </w:rPr>
      </w:pPr>
      <w:r>
        <w:rPr>
          <w:b/>
        </w:rPr>
        <w:t xml:space="preserve">Artikel 4. </w:t>
      </w:r>
      <w:r w:rsidRPr="00BA1E24">
        <w:rPr>
          <w:b/>
        </w:rPr>
        <w:t>Oudercommissie</w:t>
      </w:r>
    </w:p>
    <w:p w:rsidR="00D51E69" w:rsidRPr="00BA1E24" w:rsidRDefault="00854E6C" w:rsidP="00D51E69">
      <w:pPr>
        <w:tabs>
          <w:tab w:val="left" w:pos="1530"/>
        </w:tabs>
        <w:spacing w:after="120"/>
      </w:pPr>
      <w:r>
        <w:t xml:space="preserve">De houder </w:t>
      </w:r>
      <w:r w:rsidR="00D51E69" w:rsidRPr="00BA1E24">
        <w:t>betrekt de vraagouders actief en stimuleert het oprichten van een</w:t>
      </w:r>
      <w:r w:rsidR="00D51E69">
        <w:t xml:space="preserve"> oudercommissie. De leden van</w:t>
      </w:r>
      <w:r w:rsidR="00D51E69" w:rsidRPr="00BA1E24">
        <w:t xml:space="preserve"> de ouder</w:t>
      </w:r>
      <w:r w:rsidR="00D51E69" w:rsidRPr="00BA1E24">
        <w:softHyphen/>
        <w:t>commissie worden gekozen uit vraag</w:t>
      </w:r>
      <w:r w:rsidR="00D51E69" w:rsidRPr="00BA1E24">
        <w:softHyphen/>
        <w:t xml:space="preserve">ouders van wie de kinderen </w:t>
      </w:r>
      <w:r>
        <w:t>door de houder</w:t>
      </w:r>
      <w:r w:rsidR="00CA56E4">
        <w:t xml:space="preserve"> worden opgevangen.</w:t>
      </w:r>
      <w:r w:rsidR="00D51E69" w:rsidRPr="00BA1E24">
        <w:t xml:space="preserve"> </w:t>
      </w:r>
      <w:r w:rsidR="00D51E69">
        <w:t>Voor de oudercommissie wordt het</w:t>
      </w:r>
      <w:r w:rsidR="00D51E69" w:rsidRPr="00BA1E24">
        <w:t xml:space="preserve"> modelregle</w:t>
      </w:r>
      <w:r w:rsidR="00D51E69">
        <w:softHyphen/>
      </w:r>
      <w:r w:rsidR="00D51E69" w:rsidRPr="00BA1E24">
        <w:t xml:space="preserve">ment </w:t>
      </w:r>
      <w:r w:rsidR="00D51E69">
        <w:t xml:space="preserve">gehanteerd </w:t>
      </w:r>
      <w:r w:rsidR="00D51E69" w:rsidRPr="00BA1E24">
        <w:t>dat de belangen</w:t>
      </w:r>
      <w:r w:rsidR="002749C3">
        <w:softHyphen/>
      </w:r>
      <w:r w:rsidR="00D51E69" w:rsidRPr="00BA1E24">
        <w:t>vereniging van ouders in de kinder</w:t>
      </w:r>
      <w:r w:rsidR="00D51E69" w:rsidRPr="00BA1E24">
        <w:softHyphen/>
        <w:t>opvang (</w:t>
      </w:r>
      <w:proofErr w:type="spellStart"/>
      <w:r w:rsidR="00D51E69" w:rsidRPr="00BA1E24">
        <w:t>BOinK</w:t>
      </w:r>
      <w:proofErr w:type="spellEnd"/>
      <w:r w:rsidR="00D51E69" w:rsidRPr="00BA1E24">
        <w:t xml:space="preserve">) en de Brancheorganisatie Kinderopvang samen hebben ontwikkeld. </w:t>
      </w:r>
    </w:p>
    <w:p w:rsidR="008C23DC" w:rsidRDefault="008C23DC" w:rsidP="00D51E69">
      <w:pPr>
        <w:spacing w:after="120"/>
        <w:rPr>
          <w:b/>
        </w:rPr>
      </w:pPr>
    </w:p>
    <w:p w:rsidR="00D51E69" w:rsidRPr="00BA1E24" w:rsidRDefault="00D51E69" w:rsidP="00D51E69">
      <w:pPr>
        <w:spacing w:after="120"/>
        <w:rPr>
          <w:b/>
        </w:rPr>
      </w:pPr>
      <w:r w:rsidRPr="00BA1E24">
        <w:rPr>
          <w:b/>
        </w:rPr>
        <w:t xml:space="preserve">Artikel </w:t>
      </w:r>
      <w:r>
        <w:rPr>
          <w:b/>
        </w:rPr>
        <w:t>5</w:t>
      </w:r>
      <w:r w:rsidRPr="00BA1E24">
        <w:rPr>
          <w:b/>
        </w:rPr>
        <w:t>. Proeftijd</w:t>
      </w:r>
    </w:p>
    <w:p w:rsidR="00D51E69" w:rsidRPr="00BA1E24" w:rsidRDefault="00D51E69" w:rsidP="00D51E69">
      <w:pPr>
        <w:spacing w:after="120"/>
      </w:pPr>
      <w:r w:rsidRPr="00BA1E24">
        <w:t>De eerste maand van de opvang geldt als proefperiode. Binnen deze periode kunnen beide partijen de overeenkomst per einde van de maand ontbinden. Dit dient schriftelijk te gebeuren.</w:t>
      </w:r>
    </w:p>
    <w:p w:rsidR="000A00F4" w:rsidRDefault="000A00F4" w:rsidP="00D51E69">
      <w:pPr>
        <w:spacing w:after="120"/>
        <w:rPr>
          <w:b/>
        </w:rPr>
      </w:pPr>
    </w:p>
    <w:p w:rsidR="00D51E69" w:rsidRPr="00BA1E24" w:rsidRDefault="00D51E69" w:rsidP="00D51E69">
      <w:pPr>
        <w:spacing w:after="120"/>
        <w:rPr>
          <w:b/>
        </w:rPr>
      </w:pPr>
      <w:r w:rsidRPr="00BA1E24">
        <w:rPr>
          <w:b/>
        </w:rPr>
        <w:t xml:space="preserve">Artikel </w:t>
      </w:r>
      <w:r>
        <w:rPr>
          <w:b/>
        </w:rPr>
        <w:t>6</w:t>
      </w:r>
      <w:r w:rsidRPr="00BA1E24">
        <w:rPr>
          <w:b/>
        </w:rPr>
        <w:t>. Einde van de overeenkomst.</w:t>
      </w:r>
    </w:p>
    <w:p w:rsidR="00D51E69" w:rsidRPr="00BA1E24" w:rsidRDefault="00D51E69" w:rsidP="00D51E69">
      <w:pPr>
        <w:pStyle w:val="Lijstalinea"/>
        <w:numPr>
          <w:ilvl w:val="0"/>
          <w:numId w:val="8"/>
        </w:numPr>
        <w:spacing w:after="120"/>
        <w:contextualSpacing w:val="0"/>
      </w:pPr>
      <w:r w:rsidRPr="00BA1E24">
        <w:t xml:space="preserve">Opzegging of wijziging van de overeenkomst geschiedt door </w:t>
      </w:r>
      <w:r w:rsidRPr="00DC46EB">
        <w:t>ten</w:t>
      </w:r>
      <w:r>
        <w:t xml:space="preserve"> </w:t>
      </w:r>
      <w:r w:rsidRPr="00DC46EB">
        <w:t>minste 1 maand voor de gewenste datum van ingang de wederpartijen schriftelijk van het vo</w:t>
      </w:r>
      <w:r w:rsidRPr="00BA1E24">
        <w:t>ornemen tot beëindiging dan wel wijziging in kennis te stellen.</w:t>
      </w:r>
    </w:p>
    <w:p w:rsidR="002749C3" w:rsidRDefault="00D51E69" w:rsidP="00D51E69">
      <w:pPr>
        <w:numPr>
          <w:ilvl w:val="0"/>
          <w:numId w:val="8"/>
        </w:numPr>
        <w:spacing w:after="120"/>
      </w:pPr>
      <w:r>
        <w:lastRenderedPageBreak/>
        <w:t xml:space="preserve">De overeenkomst kan - met inachtneming van de opzegtermijn - op elk moment van de maand opgezegd / gewijzigd worden.  </w:t>
      </w:r>
    </w:p>
    <w:p w:rsidR="002749C3" w:rsidRDefault="002749C3" w:rsidP="002749C3">
      <w:pPr>
        <w:spacing w:after="120"/>
      </w:pPr>
    </w:p>
    <w:p w:rsidR="00D51E69" w:rsidRPr="00BA1E24" w:rsidRDefault="00D51E69" w:rsidP="002749C3">
      <w:pPr>
        <w:spacing w:after="120"/>
      </w:pPr>
      <w:r w:rsidRPr="002749C3">
        <w:rPr>
          <w:b/>
        </w:rPr>
        <w:t>Artikel 7. Meningsverschillen en klachtenprocedure</w:t>
      </w:r>
      <w:r w:rsidRPr="00BA1E24">
        <w:t>.</w:t>
      </w:r>
    </w:p>
    <w:p w:rsidR="00D51E69" w:rsidRDefault="00D51E69" w:rsidP="00D51E69">
      <w:pPr>
        <w:spacing w:after="120"/>
      </w:pPr>
      <w:r>
        <w:t>In geval van meningsverschil (</w:t>
      </w:r>
      <w:r w:rsidRPr="00BA1E24">
        <w:t xml:space="preserve">waarvan </w:t>
      </w:r>
      <w:r>
        <w:t>al</w:t>
      </w:r>
      <w:r w:rsidRPr="00BA1E24">
        <w:t xml:space="preserve"> sprake is, indien een der partijen redelijker</w:t>
      </w:r>
      <w:r>
        <w:softHyphen/>
      </w:r>
      <w:r w:rsidRPr="00BA1E24">
        <w:t>wijs zich op het standpunt kan stellen da</w:t>
      </w:r>
      <w:r>
        <w:t>t er een verschil van mening is)</w:t>
      </w:r>
      <w:r w:rsidRPr="00BA1E24">
        <w:t xml:space="preserve"> zullen partijen in onderling overleg treden teneinde het meningsverschil op te lossen. Daarbij geldt dat beide partijen op voet van gelijkheid staan. Indien ondanks dit overleg een verschil van mening blijft bestaan wordt de klachtenprocedure gevolgd</w:t>
      </w:r>
      <w:r w:rsidR="00956701">
        <w:t xml:space="preserve"> die de houder</w:t>
      </w:r>
      <w:r>
        <w:t xml:space="preserve"> opgesteld en aan iedere vraagouder bij begin van de opvang (digitaal) uitgereikt heeft.</w:t>
      </w:r>
    </w:p>
    <w:p w:rsidR="00D51E69" w:rsidRDefault="00D51E69" w:rsidP="00D51E69">
      <w:pPr>
        <w:spacing w:after="120"/>
      </w:pPr>
      <w:r w:rsidRPr="00BA1E24">
        <w:t xml:space="preserve">Hebben ouders het gevoel dat hun klacht niet voldoende opgepakt wordt, dan </w:t>
      </w:r>
      <w:r w:rsidR="007E7660">
        <w:t xml:space="preserve">staat ouders de weg vrij naar informatie, advies en </w:t>
      </w:r>
      <w:proofErr w:type="spellStart"/>
      <w:r w:rsidR="007E7660">
        <w:t>mediation</w:t>
      </w:r>
      <w:proofErr w:type="spellEnd"/>
      <w:r w:rsidR="007E7660">
        <w:t xml:space="preserve"> bij het Klachtenloket Kinderopvang (</w:t>
      </w:r>
      <w:hyperlink r:id="rId7" w:history="1">
        <w:r w:rsidR="007E7660" w:rsidRPr="00903F04">
          <w:rPr>
            <w:rStyle w:val="Hyperlink"/>
          </w:rPr>
          <w:t>www.klachtenloket-kinderopvang</w:t>
        </w:r>
      </w:hyperlink>
      <w:r w:rsidR="007E7660">
        <w:t>) of aanmelding van het geschil bij de Geschillen</w:t>
      </w:r>
      <w:r>
        <w:t>commissie Kinderopvang en Peuterspeelzalen</w:t>
      </w:r>
      <w:r w:rsidR="007E7660">
        <w:t>, gevestigd in Den Haag (</w:t>
      </w:r>
      <w:hyperlink r:id="rId8" w:history="1">
        <w:r w:rsidR="007E7660" w:rsidRPr="00903F04">
          <w:rPr>
            <w:rStyle w:val="Hyperlink"/>
          </w:rPr>
          <w:t>www.degeschillencommissie.nl</w:t>
        </w:r>
      </w:hyperlink>
      <w:r w:rsidR="007E7660">
        <w:t xml:space="preserve"> )</w:t>
      </w:r>
      <w:r>
        <w:t xml:space="preserve">. De contactgegevens van </w:t>
      </w:r>
      <w:r w:rsidR="007E7660">
        <w:t xml:space="preserve">het klachtenloket en </w:t>
      </w:r>
      <w:r>
        <w:t xml:space="preserve">de Geschillencommissie zijn vermeld in de klachtenprocedure. </w:t>
      </w:r>
    </w:p>
    <w:p w:rsidR="00D51E69" w:rsidRPr="00BA1E24" w:rsidRDefault="00D51E69" w:rsidP="00D51E69">
      <w:pPr>
        <w:spacing w:after="120"/>
        <w:rPr>
          <w:b/>
        </w:rPr>
      </w:pPr>
    </w:p>
    <w:p w:rsidR="00D51E69" w:rsidRPr="00BA1E24" w:rsidRDefault="00D51E69" w:rsidP="00D51E69">
      <w:pPr>
        <w:rPr>
          <w:b/>
        </w:rPr>
      </w:pPr>
      <w:r w:rsidRPr="00BA1E24">
        <w:rPr>
          <w:b/>
        </w:rPr>
        <w:t xml:space="preserve">Artikel </w:t>
      </w:r>
      <w:r>
        <w:rPr>
          <w:b/>
        </w:rPr>
        <w:t>8</w:t>
      </w:r>
      <w:r w:rsidRPr="00BA1E24">
        <w:rPr>
          <w:b/>
        </w:rPr>
        <w:t>. Algemene voorwaarden</w:t>
      </w:r>
    </w:p>
    <w:p w:rsidR="00D51E69" w:rsidRDefault="00D51E69" w:rsidP="00D51E69">
      <w:pPr>
        <w:spacing w:after="120"/>
      </w:pPr>
      <w:r w:rsidRPr="00BA1E24">
        <w:t xml:space="preserve">Op deze overeenkomst zijn </w:t>
      </w:r>
      <w:r w:rsidR="00147D94">
        <w:t>de Algemene Voorwaarden Kinderopvang</w:t>
      </w:r>
      <w:r w:rsidR="00147D94" w:rsidRPr="00BA1E24">
        <w:t xml:space="preserve"> </w:t>
      </w:r>
      <w:r w:rsidRPr="00BA1E24">
        <w:t>van toe</w:t>
      </w:r>
      <w:r w:rsidR="00147D94">
        <w:t>passing</w:t>
      </w:r>
      <w:r w:rsidRPr="00BA1E24">
        <w:t xml:space="preserve">. </w:t>
      </w:r>
      <w:r w:rsidR="00D24945">
        <w:t xml:space="preserve">Deze zijn te vinden op onze website : </w:t>
      </w:r>
      <w:hyperlink r:id="rId9" w:history="1">
        <w:r w:rsidR="003200D7" w:rsidRPr="008763DD">
          <w:rPr>
            <w:rStyle w:val="Hyperlink"/>
          </w:rPr>
          <w:t>www.drakepit.nl/vraagouders</w:t>
        </w:r>
      </w:hyperlink>
    </w:p>
    <w:p w:rsidR="00147D94" w:rsidRDefault="00147D94" w:rsidP="00147D94"/>
    <w:p w:rsidR="00D51E69" w:rsidRPr="00147D94" w:rsidRDefault="00D51E69" w:rsidP="00147D94">
      <w:pPr>
        <w:rPr>
          <w:b/>
        </w:rPr>
      </w:pPr>
      <w:r w:rsidRPr="00BA1E24">
        <w:rPr>
          <w:b/>
        </w:rPr>
        <w:t xml:space="preserve">Artikel </w:t>
      </w:r>
      <w:r>
        <w:rPr>
          <w:b/>
        </w:rPr>
        <w:t>9</w:t>
      </w:r>
      <w:r w:rsidRPr="00BA1E24">
        <w:rPr>
          <w:b/>
        </w:rPr>
        <w:t>. Aansprakelijkheid</w:t>
      </w:r>
    </w:p>
    <w:p w:rsidR="00D51E69" w:rsidRDefault="00D51E69" w:rsidP="00D51E69">
      <w:pPr>
        <w:pStyle w:val="Lijstalinea"/>
        <w:numPr>
          <w:ilvl w:val="0"/>
          <w:numId w:val="5"/>
        </w:numPr>
        <w:spacing w:after="0"/>
        <w:contextualSpacing w:val="0"/>
      </w:pPr>
      <w:r w:rsidRPr="00BA1E24">
        <w:t xml:space="preserve">De </w:t>
      </w:r>
      <w:r w:rsidR="00854E6C">
        <w:t>houder</w:t>
      </w:r>
      <w:r w:rsidRPr="00BA1E24">
        <w:t xml:space="preserve"> zorgt ervoor dat zij</w:t>
      </w:r>
      <w:r>
        <w:t xml:space="preserve"> zelf</w:t>
      </w:r>
      <w:r w:rsidRPr="00BA1E24">
        <w:t xml:space="preserve">, </w:t>
      </w:r>
      <w:r>
        <w:t>de</w:t>
      </w:r>
      <w:r w:rsidRPr="00BA1E24">
        <w:t xml:space="preserve"> achterwacht en eventuele stagiair</w:t>
      </w:r>
      <w:r>
        <w:t>(</w:t>
      </w:r>
      <w:r w:rsidRPr="00BA1E24">
        <w:t>e</w:t>
      </w:r>
      <w:r>
        <w:t>)</w:t>
      </w:r>
      <w:r w:rsidRPr="00BA1E24">
        <w:t>s ver</w:t>
      </w:r>
      <w:r>
        <w:softHyphen/>
      </w:r>
      <w:r w:rsidRPr="00BA1E24">
        <w:t xml:space="preserve">zekerd zijn tegen wettelijke aansprakelijkheid voor een bedrag van minimaal € </w:t>
      </w:r>
      <w:r w:rsidR="00E72750">
        <w:t xml:space="preserve">2.500.000 </w:t>
      </w:r>
      <w:r w:rsidRPr="00BA1E24">
        <w:t xml:space="preserve">per gebeurtenis. De </w:t>
      </w:r>
      <w:r w:rsidR="00854E6C">
        <w:t>houder</w:t>
      </w:r>
      <w:r w:rsidRPr="00BA1E24">
        <w:t xml:space="preserve"> sluit iedere aansprakelijkheid, hoe ook genaamd hoe ook ontstaan, door wie ingesteld voor welke schade ook, nadrukkelijk uit, behoudens en voor zover de schade wordt gedekt door de genoemde aanspra</w:t>
      </w:r>
      <w:r>
        <w:softHyphen/>
      </w:r>
      <w:r w:rsidRPr="00BA1E24">
        <w:t>kelijkheidsverzekering en daadwerkelijk door de assuradeuren wordt vergoed.</w:t>
      </w:r>
    </w:p>
    <w:p w:rsidR="00D51E69" w:rsidRPr="00BA1E24" w:rsidRDefault="00D51E69" w:rsidP="00D51E69">
      <w:pPr>
        <w:pStyle w:val="Lijstalinea"/>
        <w:spacing w:after="0"/>
        <w:ind w:left="0"/>
        <w:contextualSpacing w:val="0"/>
      </w:pPr>
    </w:p>
    <w:p w:rsidR="00D51E69" w:rsidRDefault="00D51E69" w:rsidP="00D51E69">
      <w:pPr>
        <w:pStyle w:val="Lijstalinea"/>
        <w:numPr>
          <w:ilvl w:val="0"/>
          <w:numId w:val="5"/>
        </w:numPr>
        <w:spacing w:after="120"/>
        <w:contextualSpacing w:val="0"/>
      </w:pPr>
      <w:r w:rsidRPr="00BA1E24">
        <w:t xml:space="preserve">De vraagouders garanderen de </w:t>
      </w:r>
      <w:r w:rsidR="00854E6C">
        <w:t>houder,</w:t>
      </w:r>
      <w:r w:rsidRPr="00BA1E24">
        <w:t xml:space="preserve"> middels het overhandigen van een kopie van de aansprake</w:t>
      </w:r>
      <w:r w:rsidRPr="00BA1E24">
        <w:softHyphen/>
        <w:t xml:space="preserve">lijkheidsverzekering, dat de vraagouders voor het </w:t>
      </w:r>
      <w:r>
        <w:t xml:space="preserve">/ de </w:t>
      </w:r>
      <w:r w:rsidRPr="00BA1E24">
        <w:t>kind</w:t>
      </w:r>
      <w:r>
        <w:t>(</w:t>
      </w:r>
      <w:r w:rsidRPr="00BA1E24">
        <w:t>e</w:t>
      </w:r>
      <w:r>
        <w:softHyphen/>
      </w:r>
      <w:r w:rsidRPr="00BA1E24">
        <w:t>ren</w:t>
      </w:r>
      <w:r>
        <w:t>)</w:t>
      </w:r>
      <w:r w:rsidRPr="00BA1E24">
        <w:t xml:space="preserve"> een aansprakelijk</w:t>
      </w:r>
      <w:r w:rsidR="007E7660">
        <w:softHyphen/>
      </w:r>
      <w:r w:rsidRPr="00BA1E24">
        <w:t>heids</w:t>
      </w:r>
      <w:r w:rsidR="007E7660">
        <w:softHyphen/>
      </w:r>
      <w:r w:rsidRPr="00BA1E24">
        <w:t>verzekering particulierenpolis, ook wel AVP polis, hebben afgesloten.</w:t>
      </w:r>
    </w:p>
    <w:p w:rsidR="00D51E69" w:rsidRDefault="00D51E69" w:rsidP="00D51E69">
      <w:pPr>
        <w:pStyle w:val="Lijstalinea"/>
        <w:spacing w:after="120"/>
        <w:contextualSpacing w:val="0"/>
      </w:pPr>
    </w:p>
    <w:p w:rsidR="00D51E69" w:rsidRPr="00BA1E24" w:rsidRDefault="00D51E69" w:rsidP="00D51E69">
      <w:pPr>
        <w:tabs>
          <w:tab w:val="left" w:pos="1530"/>
        </w:tabs>
        <w:rPr>
          <w:rFonts w:cs="Arial"/>
          <w:b/>
        </w:rPr>
      </w:pPr>
      <w:r w:rsidRPr="00BA1E24">
        <w:rPr>
          <w:rFonts w:cs="Arial"/>
          <w:b/>
        </w:rPr>
        <w:t xml:space="preserve">Artikel </w:t>
      </w:r>
      <w:r>
        <w:rPr>
          <w:rFonts w:cs="Arial"/>
          <w:b/>
        </w:rPr>
        <w:t>10.</w:t>
      </w:r>
      <w:r w:rsidRPr="00BA1E24">
        <w:rPr>
          <w:rFonts w:cs="Arial"/>
          <w:b/>
        </w:rPr>
        <w:t xml:space="preserve"> Geschillenbeslechting</w:t>
      </w:r>
    </w:p>
    <w:p w:rsidR="007E7660" w:rsidRDefault="00D51E69" w:rsidP="00D51E69">
      <w:pPr>
        <w:numPr>
          <w:ilvl w:val="0"/>
          <w:numId w:val="3"/>
        </w:numPr>
        <w:tabs>
          <w:tab w:val="left" w:pos="1530"/>
        </w:tabs>
      </w:pPr>
      <w:r w:rsidRPr="00BA1E24">
        <w:t>Deze overeenkomst en alle hieruit voortvloeiende overeenkomsten zullen worden beheerst door Nederlands recht.</w:t>
      </w:r>
    </w:p>
    <w:p w:rsidR="00D51E69" w:rsidRDefault="00D51E69" w:rsidP="00D51E69">
      <w:pPr>
        <w:numPr>
          <w:ilvl w:val="0"/>
          <w:numId w:val="3"/>
        </w:numPr>
        <w:tabs>
          <w:tab w:val="left" w:pos="1530"/>
        </w:tabs>
      </w:pPr>
      <w:r w:rsidRPr="00BA1E24">
        <w:t>Alle geschillen die mochten ontstaan naar aanleiding van de onderhavige overeen</w:t>
      </w:r>
      <w:r w:rsidRPr="00BA1E24">
        <w:softHyphen/>
        <w:t xml:space="preserve">komst, dan wel van nadere overeenkomsten die daarvan het gevolg mochten zijn, zullen – voor het geval </w:t>
      </w:r>
      <w:r>
        <w:t xml:space="preserve">dat </w:t>
      </w:r>
      <w:r w:rsidRPr="00BA1E24">
        <w:t xml:space="preserve">de partijen niet in staat zijn in goed overleg daarvoor een oplossing te vinden, worden voorgelegd </w:t>
      </w:r>
      <w:r w:rsidRPr="00BA1E24">
        <w:lastRenderedPageBreak/>
        <w:t xml:space="preserve">aan de rechter in de plaats van vestiging van </w:t>
      </w:r>
      <w:r w:rsidR="00147D94">
        <w:t>de houder</w:t>
      </w:r>
      <w:r w:rsidRPr="00BA1E24">
        <w:t>, tenzij de wet de bevoegdheid van een andere rechter dwingend voorschrijft.</w:t>
      </w:r>
    </w:p>
    <w:p w:rsidR="00147D94" w:rsidRDefault="00147D94" w:rsidP="00147D94">
      <w:pPr>
        <w:rPr>
          <w:rFonts w:eastAsiaTheme="minorHAnsi"/>
          <w:b/>
          <w:bCs/>
        </w:rPr>
      </w:pPr>
      <w:r>
        <w:rPr>
          <w:b/>
          <w:bCs/>
        </w:rPr>
        <w:t>Artikel 11: Privacy beleid</w:t>
      </w:r>
    </w:p>
    <w:p w:rsidR="00147D94" w:rsidRDefault="00147D94" w:rsidP="00147D94">
      <w:pPr>
        <w:numPr>
          <w:ilvl w:val="0"/>
          <w:numId w:val="13"/>
        </w:numPr>
        <w:spacing w:after="0"/>
        <w:rPr>
          <w:rFonts w:eastAsia="Times New Roman"/>
        </w:rPr>
      </w:pPr>
      <w:r>
        <w:rPr>
          <w:rFonts w:eastAsia="Times New Roman"/>
        </w:rPr>
        <w:t>Stichting Drakepit hecht veel waarde aan de bescherming van uw persoonsgegevens</w:t>
      </w:r>
      <w:r>
        <w:rPr>
          <w:rFonts w:eastAsia="Times New Roman"/>
        </w:rPr>
        <w:br/>
        <w:t>Wij doen er alles aan om uw privacy te waarborgen en gaan daarom zorgvuldig om met persoonsgegevens.</w:t>
      </w:r>
      <w:r>
        <w:rPr>
          <w:rFonts w:eastAsia="Times New Roman"/>
        </w:rPr>
        <w:br/>
        <w:t>Stichting Drakepit houdt zich in alle gevallen aan de toepasselijke wet- en regelgeving, waaronder de Algemene Verordening Gegevensbescherming.</w:t>
      </w:r>
      <w:r>
        <w:rPr>
          <w:rFonts w:eastAsia="Times New Roman"/>
        </w:rPr>
        <w:br/>
        <w:t>Voor meer informatie over ons beleid verwijzen we naar ons privacy beleid, dat te vinden is op onze website (</w:t>
      </w:r>
      <w:hyperlink r:id="rId10" w:history="1">
        <w:r>
          <w:rPr>
            <w:rStyle w:val="Hyperlink"/>
            <w:rFonts w:eastAsia="Times New Roman"/>
          </w:rPr>
          <w:t>https://drakepit.nl/drakepit-privacybeleid/</w:t>
        </w:r>
      </w:hyperlink>
      <w:r>
        <w:rPr>
          <w:rFonts w:eastAsia="Times New Roman"/>
        </w:rPr>
        <w:t>)</w:t>
      </w:r>
    </w:p>
    <w:p w:rsidR="00D51E69" w:rsidRPr="008C23DC" w:rsidRDefault="00147D94" w:rsidP="00147D94">
      <w:pPr>
        <w:numPr>
          <w:ilvl w:val="0"/>
          <w:numId w:val="13"/>
        </w:numPr>
        <w:spacing w:after="0"/>
        <w:rPr>
          <w:rFonts w:eastAsia="Times New Roman"/>
        </w:rPr>
      </w:pPr>
      <w:r>
        <w:rPr>
          <w:rFonts w:eastAsia="Times New Roman"/>
        </w:rPr>
        <w:t xml:space="preserve">Door ondertekening van dit contract geeft u </w:t>
      </w:r>
      <w:r w:rsidRPr="008C23DC">
        <w:rPr>
          <w:rFonts w:eastAsia="Times New Roman"/>
        </w:rPr>
        <w:t xml:space="preserve">akkoord voor het gebruik van uw persoonsgegevens, waarbij we ons privacy beleid volgen. </w:t>
      </w:r>
      <w:r w:rsidRPr="008C23DC">
        <w:rPr>
          <w:rFonts w:eastAsia="Times New Roman"/>
          <w:shd w:val="clear" w:color="auto" w:fill="FFFFFF"/>
        </w:rPr>
        <w:t>Uw persoonsgegevens verwerken we slechts in overeenstemming met het doel waarvoor deze zijn verstrekt</w:t>
      </w:r>
      <w:r w:rsidRPr="008C23DC">
        <w:rPr>
          <w:rFonts w:eastAsia="Times New Roman"/>
        </w:rPr>
        <w:t>, namelijk de verplichtingen voortkomend uit de Wet Kinderopvang</w:t>
      </w:r>
    </w:p>
    <w:p w:rsidR="00147D94" w:rsidRPr="008C23DC" w:rsidRDefault="00147D94" w:rsidP="00147D94">
      <w:pPr>
        <w:spacing w:after="0"/>
        <w:ind w:left="720"/>
        <w:rPr>
          <w:rFonts w:eastAsia="Times New Roman"/>
        </w:rPr>
      </w:pPr>
    </w:p>
    <w:p w:rsidR="00D51E69" w:rsidRPr="00456055" w:rsidRDefault="00D51E69" w:rsidP="00D51E69">
      <w:pPr>
        <w:pStyle w:val="Lijstalinea"/>
        <w:spacing w:after="120"/>
        <w:ind w:left="0"/>
        <w:contextualSpacing w:val="0"/>
        <w:rPr>
          <w:b/>
        </w:rPr>
      </w:pPr>
      <w:r w:rsidRPr="00456055">
        <w:rPr>
          <w:b/>
        </w:rPr>
        <w:t xml:space="preserve">Artikel </w:t>
      </w:r>
      <w:r w:rsidR="00147D94">
        <w:rPr>
          <w:b/>
        </w:rPr>
        <w:t>12:</w:t>
      </w:r>
      <w:r w:rsidRPr="00456055">
        <w:rPr>
          <w:b/>
        </w:rPr>
        <w:t xml:space="preserve"> </w:t>
      </w:r>
      <w:r>
        <w:rPr>
          <w:b/>
        </w:rPr>
        <w:t>Rol Stichting</w:t>
      </w:r>
      <w:r w:rsidRPr="00456055">
        <w:rPr>
          <w:b/>
        </w:rPr>
        <w:t xml:space="preserve"> Drakepit</w:t>
      </w:r>
    </w:p>
    <w:p w:rsidR="00D51E69" w:rsidRDefault="00854E6C" w:rsidP="00D51E69">
      <w:pPr>
        <w:pStyle w:val="Lijstalinea"/>
        <w:spacing w:after="120"/>
        <w:ind w:left="0"/>
        <w:contextualSpacing w:val="0"/>
      </w:pPr>
      <w:r>
        <w:t>De houder</w:t>
      </w:r>
      <w:r w:rsidR="00D51E69">
        <w:t xml:space="preserve"> is door middel van een franchisecontract aangesloten bij Stichting Drakepit. Stichting Drakepit heeft, </w:t>
      </w:r>
      <w:r w:rsidR="00D51E69" w:rsidRPr="00BA1E24">
        <w:t>geïnspireerd door het antroposofische mens- en wereld</w:t>
      </w:r>
      <w:r w:rsidR="00D51E69" w:rsidRPr="00BA1E24">
        <w:softHyphen/>
        <w:t>beeld</w:t>
      </w:r>
      <w:r w:rsidR="00D51E69">
        <w:t>,</w:t>
      </w:r>
      <w:r w:rsidR="00D51E69" w:rsidRPr="00BA1E24">
        <w:t xml:space="preserve"> een concept voor zelfstandige ondernemers </w:t>
      </w:r>
      <w:r w:rsidR="00D51E69">
        <w:t xml:space="preserve">(gastouders en houders van kleinschalige kindercentra) </w:t>
      </w:r>
      <w:r w:rsidR="00D51E69" w:rsidRPr="00BA1E24">
        <w:t>ontwikkeld om kwali</w:t>
      </w:r>
      <w:r w:rsidR="00D51E69" w:rsidRPr="00BA1E24">
        <w:softHyphen/>
        <w:t>tatief hoogwaardige kleinschalige kinderopvang a</w:t>
      </w:r>
      <w:r w:rsidR="00D51E69">
        <w:t xml:space="preserve">an huis of op locatie te bieden. </w:t>
      </w:r>
    </w:p>
    <w:p w:rsidR="00D51E69" w:rsidRDefault="00854E6C" w:rsidP="00D51E69">
      <w:pPr>
        <w:pStyle w:val="Lijstalinea"/>
        <w:spacing w:after="120"/>
        <w:ind w:left="0"/>
        <w:contextualSpacing w:val="0"/>
      </w:pPr>
      <w:r>
        <w:t>De houder</w:t>
      </w:r>
      <w:r w:rsidR="00D51E69">
        <w:t xml:space="preserve"> zal op basis van dit concept zijn eigen </w:t>
      </w:r>
      <w:r>
        <w:t>opvang vorm geven. De houder</w:t>
      </w:r>
      <w:r w:rsidR="00D51E69">
        <w:t xml:space="preserve"> blijft zelfstandig ondernemer en is voor de wet eindverantwoordelijk voor de kwaliteit van de geboden opvang en het voldoen aan alle wettelijke regels, maar wordt hierin wel door Stichting Drakepit op een aantal punten ondersteund!</w:t>
      </w:r>
    </w:p>
    <w:p w:rsidR="00D51E69" w:rsidRDefault="00D51E69" w:rsidP="00D51E69">
      <w:pPr>
        <w:numPr>
          <w:ilvl w:val="0"/>
          <w:numId w:val="2"/>
        </w:numPr>
        <w:tabs>
          <w:tab w:val="left" w:pos="1530"/>
        </w:tabs>
        <w:spacing w:after="0"/>
        <w:rPr>
          <w:b/>
        </w:rPr>
      </w:pPr>
      <w:r>
        <w:rPr>
          <w:b/>
        </w:rPr>
        <w:t>Kader voor pedagogisch beleid</w:t>
      </w:r>
    </w:p>
    <w:p w:rsidR="00147D94" w:rsidRDefault="00D51E69" w:rsidP="00147D94">
      <w:pPr>
        <w:tabs>
          <w:tab w:val="left" w:pos="1530"/>
        </w:tabs>
        <w:ind w:left="397"/>
      </w:pPr>
      <w:r w:rsidRPr="00456055">
        <w:t xml:space="preserve">Voorwaarde voor de aansluiting bij Stichting Drakepit is dat de </w:t>
      </w:r>
      <w:r>
        <w:t>h</w:t>
      </w:r>
      <w:r w:rsidR="00854E6C">
        <w:t xml:space="preserve">ouder </w:t>
      </w:r>
      <w:r w:rsidRPr="00456055">
        <w:t xml:space="preserve">zich kan vinden in de pedagogische visie van Stichting Drakepit en </w:t>
      </w:r>
      <w:r>
        <w:t xml:space="preserve">deze </w:t>
      </w:r>
      <w:r w:rsidRPr="00456055">
        <w:t>door</w:t>
      </w:r>
      <w:r>
        <w:t xml:space="preserve"> </w:t>
      </w:r>
      <w:r>
        <w:softHyphen/>
      </w:r>
      <w:r w:rsidRPr="00456055">
        <w:t>mid</w:t>
      </w:r>
      <w:r>
        <w:t>d</w:t>
      </w:r>
      <w:r w:rsidRPr="00456055">
        <w:t xml:space="preserve">el van zijn eigen pedagogisch beleid en handelen in de praktijk </w:t>
      </w:r>
      <w:r>
        <w:t>wil</w:t>
      </w:r>
      <w:r w:rsidRPr="00456055">
        <w:t xml:space="preserve"> brengen. </w:t>
      </w:r>
      <w:r w:rsidRPr="000F7FA1">
        <w:t xml:space="preserve">De </w:t>
      </w:r>
      <w:r w:rsidR="00854E6C">
        <w:t>houder</w:t>
      </w:r>
      <w:r w:rsidRPr="000F7FA1">
        <w:t xml:space="preserve"> kan het pedagogisch beleid van Stichting Drakepit </w:t>
      </w:r>
      <w:r>
        <w:t xml:space="preserve">volledig </w:t>
      </w:r>
      <w:r w:rsidRPr="000F7FA1">
        <w:t>overnemen of als uitgangs</w:t>
      </w:r>
      <w:r>
        <w:softHyphen/>
      </w:r>
      <w:r w:rsidRPr="000F7FA1">
        <w:t xml:space="preserve">punt </w:t>
      </w:r>
      <w:r>
        <w:t xml:space="preserve">gebruiken om zijn </w:t>
      </w:r>
      <w:r w:rsidRPr="000F7FA1">
        <w:t xml:space="preserve">eigen pedagogisch beleid </w:t>
      </w:r>
      <w:r>
        <w:t>te formuleren</w:t>
      </w:r>
      <w:r w:rsidRPr="000F7FA1">
        <w:t xml:space="preserve">. </w:t>
      </w:r>
      <w:r>
        <w:t>De vraagouders ontvangen bij begin van de opvang in iedere geval altijd ook een exemplaar van het pedagogische beleid van Stichting Drakepit.</w:t>
      </w:r>
    </w:p>
    <w:p w:rsidR="00D51E69" w:rsidRDefault="00D51E69" w:rsidP="00A141CC">
      <w:pPr>
        <w:pStyle w:val="Lijstalinea"/>
        <w:numPr>
          <w:ilvl w:val="0"/>
          <w:numId w:val="2"/>
        </w:numPr>
        <w:tabs>
          <w:tab w:val="left" w:pos="1530"/>
        </w:tabs>
      </w:pPr>
      <w:r w:rsidRPr="00147D94">
        <w:rPr>
          <w:b/>
        </w:rPr>
        <w:t>Waarborgen kwaliteit opvang</w:t>
      </w:r>
      <w:r w:rsidR="00A141CC">
        <w:rPr>
          <w:b/>
        </w:rPr>
        <w:br/>
      </w:r>
      <w:r>
        <w:t>Stichting Drakepit</w:t>
      </w:r>
      <w:r w:rsidRPr="00BA1E24">
        <w:t xml:space="preserve"> bewaakt de kwaliteit van de opvang door intensi</w:t>
      </w:r>
      <w:r>
        <w:t>e</w:t>
      </w:r>
      <w:r w:rsidRPr="00BA1E24">
        <w:t>ve begelei</w:t>
      </w:r>
      <w:r w:rsidRPr="00BA1E24">
        <w:softHyphen/>
        <w:t xml:space="preserve">ding van de </w:t>
      </w:r>
      <w:r w:rsidR="00854E6C">
        <w:t>houder</w:t>
      </w:r>
      <w:r>
        <w:t>,</w:t>
      </w:r>
      <w:r w:rsidRPr="00BA1E24">
        <w:t xml:space="preserve"> door </w:t>
      </w:r>
      <w:r>
        <w:t>ondersteuning van de houder bij het opstellen van de risico</w:t>
      </w:r>
      <w:r w:rsidR="00854E6C">
        <w:t xml:space="preserve"> </w:t>
      </w:r>
      <w:r>
        <w:t xml:space="preserve">inventarisatie veiligheid, </w:t>
      </w:r>
      <w:r w:rsidRPr="00BA1E24">
        <w:t>hygiëne en gezon</w:t>
      </w:r>
      <w:r>
        <w:t xml:space="preserve">dheid, door controles op </w:t>
      </w:r>
      <w:r w:rsidRPr="00BA1E24">
        <w:t>het naleven van het pedagogische beleid en door een uitgebreid scholingsprogramma</w:t>
      </w:r>
      <w:r>
        <w:t xml:space="preserve">. </w:t>
      </w:r>
      <w:r w:rsidRPr="00BA1E24">
        <w:t xml:space="preserve">Daarbij </w:t>
      </w:r>
      <w:r>
        <w:t>zorgt</w:t>
      </w:r>
      <w:r w:rsidRPr="00BA1E24">
        <w:t xml:space="preserve"> </w:t>
      </w:r>
      <w:r>
        <w:t xml:space="preserve">Stichting Drakepit </w:t>
      </w:r>
      <w:r w:rsidRPr="00BA1E24">
        <w:t xml:space="preserve">niet alleen </w:t>
      </w:r>
      <w:r>
        <w:t>voor de naleving van de wette</w:t>
      </w:r>
      <w:r>
        <w:softHyphen/>
        <w:t>lijke regels</w:t>
      </w:r>
      <w:r w:rsidRPr="00BA1E24">
        <w:t xml:space="preserve">, maar waarborgt </w:t>
      </w:r>
      <w:r>
        <w:t>men</w:t>
      </w:r>
      <w:r w:rsidRPr="00BA1E24">
        <w:t xml:space="preserve"> ook de kwaliteitseisen die voortkomen uit het eigen pedago</w:t>
      </w:r>
      <w:r>
        <w:softHyphen/>
      </w:r>
      <w:r w:rsidRPr="00BA1E24">
        <w:t>gisch beleid dat geïnspireerd is door de antro</w:t>
      </w:r>
      <w:r w:rsidRPr="00BA1E24">
        <w:softHyphen/>
        <w:t>po</w:t>
      </w:r>
      <w:r w:rsidRPr="00BA1E24">
        <w:softHyphen/>
        <w:t xml:space="preserve">sofie. </w:t>
      </w:r>
    </w:p>
    <w:p w:rsidR="00D51E69" w:rsidRPr="00BA1E24" w:rsidRDefault="00D51E69" w:rsidP="00D51E69">
      <w:pPr>
        <w:numPr>
          <w:ilvl w:val="0"/>
          <w:numId w:val="2"/>
        </w:numPr>
        <w:tabs>
          <w:tab w:val="left" w:pos="1530"/>
        </w:tabs>
        <w:spacing w:after="0"/>
        <w:rPr>
          <w:b/>
        </w:rPr>
      </w:pPr>
      <w:r>
        <w:rPr>
          <w:b/>
        </w:rPr>
        <w:t>Informatie en advies</w:t>
      </w:r>
    </w:p>
    <w:p w:rsidR="00D51E69" w:rsidRPr="00BA1E24" w:rsidRDefault="00D51E69" w:rsidP="00D51E69">
      <w:pPr>
        <w:pStyle w:val="Lijstalinea"/>
        <w:ind w:left="397"/>
      </w:pPr>
      <w:r>
        <w:t>Stichting Dr</w:t>
      </w:r>
      <w:r w:rsidR="00854E6C">
        <w:t xml:space="preserve">akepit informeert de houder </w:t>
      </w:r>
      <w:r>
        <w:t xml:space="preserve">over alle wettelijke veranderingen en adviseert haar omtrent de implementatie hiervan. De vraagouders hebben daardoor de garantie dat de houder </w:t>
      </w:r>
      <w:r>
        <w:lastRenderedPageBreak/>
        <w:t xml:space="preserve">– ondanks de kleinschaligheid – steeds op de hoogte is van aan alle wettelijke normen en maatregelen kan nemen om hieraan te voldoen.  </w:t>
      </w:r>
    </w:p>
    <w:p w:rsidR="00D51E69" w:rsidRPr="00BA1E24" w:rsidRDefault="00D51E69" w:rsidP="00D51E69">
      <w:pPr>
        <w:numPr>
          <w:ilvl w:val="0"/>
          <w:numId w:val="2"/>
        </w:numPr>
        <w:tabs>
          <w:tab w:val="left" w:pos="1530"/>
        </w:tabs>
        <w:spacing w:after="0"/>
        <w:rPr>
          <w:b/>
        </w:rPr>
      </w:pPr>
      <w:r w:rsidRPr="00BA1E24">
        <w:rPr>
          <w:b/>
        </w:rPr>
        <w:t>Administratie, overname kassiersfunctie, jaaropgave</w:t>
      </w:r>
    </w:p>
    <w:p w:rsidR="00D51E69" w:rsidRDefault="00D51E69" w:rsidP="00D51E69">
      <w:pPr>
        <w:tabs>
          <w:tab w:val="left" w:pos="1530"/>
        </w:tabs>
        <w:ind w:left="397"/>
      </w:pPr>
      <w:r>
        <w:t>Stichting</w:t>
      </w:r>
      <w:r w:rsidRPr="00BA1E24">
        <w:t xml:space="preserve"> Drakepit administreert alle wettelijk voorgeschreven gegevens en verzorgt </w:t>
      </w:r>
      <w:r>
        <w:t xml:space="preserve">namens de </w:t>
      </w:r>
      <w:r w:rsidR="00854E6C">
        <w:t>houder</w:t>
      </w:r>
      <w:r w:rsidRPr="00BA1E24">
        <w:t xml:space="preserve"> de facturatie in richting van de vraagouders. </w:t>
      </w:r>
      <w:r>
        <w:t xml:space="preserve">Stichting Drakepit doet dit uitdrukkelijk in </w:t>
      </w:r>
      <w:r w:rsidR="00854E6C">
        <w:t>opdracht en namens de houder</w:t>
      </w:r>
      <w:r>
        <w:t>. Voor alle vragen omtrent de administratie en facturatie kunnen de vraagouders contact opnemen met Stichting Drakepit (contactgegevens zie onder punt 12).</w:t>
      </w:r>
    </w:p>
    <w:p w:rsidR="00D51E69" w:rsidRDefault="00D51E69" w:rsidP="00D51E69">
      <w:pPr>
        <w:tabs>
          <w:tab w:val="left" w:pos="1530"/>
        </w:tabs>
        <w:ind w:left="397"/>
      </w:pPr>
      <w:r>
        <w:t xml:space="preserve">Na afloop van het </w:t>
      </w:r>
      <w:r w:rsidRPr="00BA1E24">
        <w:t xml:space="preserve">jaar verstrekt </w:t>
      </w:r>
      <w:r>
        <w:t>Sticht</w:t>
      </w:r>
      <w:r w:rsidR="00854E6C">
        <w:t>ing Drakepit namen</w:t>
      </w:r>
      <w:r w:rsidR="00A141CC">
        <w:t>s</w:t>
      </w:r>
      <w:r w:rsidR="00854E6C">
        <w:t xml:space="preserve"> de houder </w:t>
      </w:r>
      <w:r w:rsidRPr="00BA1E24">
        <w:t xml:space="preserve"> aan de vraagouders een jaaropgave. Daarmee worden de vraagouders in gelegenheid gesteld </w:t>
      </w:r>
      <w:r>
        <w:t xml:space="preserve">een </w:t>
      </w:r>
      <w:r w:rsidRPr="00BA1E24">
        <w:t>definitieve aanvraag in te dienen betreffende de teruggave van de kinderopvang. De jaar</w:t>
      </w:r>
      <w:r>
        <w:softHyphen/>
      </w:r>
      <w:r w:rsidRPr="00BA1E24">
        <w:t>opgave dient de gegevens te bevatten die</w:t>
      </w:r>
      <w:r>
        <w:t xml:space="preserve"> nodig zijn voor deze aanvraag.</w:t>
      </w:r>
    </w:p>
    <w:p w:rsidR="00D51E69" w:rsidRDefault="00D51E69" w:rsidP="00D51E69">
      <w:pPr>
        <w:tabs>
          <w:tab w:val="left" w:pos="1530"/>
        </w:tabs>
        <w:ind w:left="397"/>
      </w:pPr>
      <w:r>
        <w:t>De diensten die Stichting Drakepit met betrekking tot administratie en facturatie verleend n</w:t>
      </w:r>
      <w:r w:rsidR="00854E6C">
        <w:t xml:space="preserve">emen niet weg dat de houder </w:t>
      </w:r>
      <w:r>
        <w:t xml:space="preserve">eindverantwoordelijk blijft voor de kwaliteit van deze processen en uiteraard ook het debiteurenrisico draagt. </w:t>
      </w:r>
    </w:p>
    <w:p w:rsidR="00D51E69" w:rsidRPr="00365C39" w:rsidRDefault="00D51E69" w:rsidP="00D51E69">
      <w:pPr>
        <w:pStyle w:val="Lijstalinea"/>
        <w:numPr>
          <w:ilvl w:val="0"/>
          <w:numId w:val="2"/>
        </w:numPr>
        <w:tabs>
          <w:tab w:val="left" w:pos="1530"/>
        </w:tabs>
        <w:spacing w:after="0"/>
        <w:rPr>
          <w:b/>
        </w:rPr>
      </w:pPr>
      <w:r>
        <w:rPr>
          <w:b/>
        </w:rPr>
        <w:t>Bemiddeling bij k</w:t>
      </w:r>
      <w:r w:rsidRPr="00365C39">
        <w:rPr>
          <w:b/>
        </w:rPr>
        <w:t>lachten</w:t>
      </w:r>
    </w:p>
    <w:p w:rsidR="00D51E69" w:rsidRDefault="00854E6C" w:rsidP="00D51E69">
      <w:pPr>
        <w:tabs>
          <w:tab w:val="left" w:pos="1530"/>
        </w:tabs>
        <w:spacing w:after="120"/>
        <w:ind w:left="397"/>
      </w:pPr>
      <w:r>
        <w:t xml:space="preserve">De houder </w:t>
      </w:r>
      <w:r w:rsidR="00D51E69">
        <w:t xml:space="preserve"> heeft als zelfstandig ondernemer een eigen klachten</w:t>
      </w:r>
      <w:r w:rsidR="00D51E69">
        <w:softHyphen/>
        <w:t xml:space="preserve">procedure en is bovendien aangesloten bij de Geschillencommissie Kinderopvang (zie artikel 7). Voordat ouders besluiten om de Geschillencommissie in te schakelen kunnen ze ook gebruik maken van een bemiddeling door Stichting Drakepit. </w:t>
      </w:r>
    </w:p>
    <w:p w:rsidR="00D51E69" w:rsidRDefault="00D51E69" w:rsidP="00D51E69">
      <w:pPr>
        <w:numPr>
          <w:ilvl w:val="0"/>
          <w:numId w:val="2"/>
        </w:numPr>
        <w:spacing w:after="0"/>
        <w:rPr>
          <w:b/>
        </w:rPr>
      </w:pPr>
      <w:r>
        <w:rPr>
          <w:b/>
        </w:rPr>
        <w:t>Informatie verschaffing</w:t>
      </w:r>
    </w:p>
    <w:p w:rsidR="00D51E69" w:rsidRDefault="00D51E69" w:rsidP="00D51E69">
      <w:pPr>
        <w:spacing w:after="120"/>
        <w:ind w:left="397"/>
      </w:pPr>
      <w:r w:rsidRPr="00037645">
        <w:t>De vraagouders</w:t>
      </w:r>
      <w:r>
        <w:t xml:space="preserve"> worden door de</w:t>
      </w:r>
      <w:r w:rsidRPr="00037645">
        <w:t xml:space="preserve"> nieuwsbrief </w:t>
      </w:r>
      <w:r>
        <w:t xml:space="preserve">van Stichting Drakepit </w:t>
      </w:r>
      <w:r w:rsidRPr="00037645">
        <w:t xml:space="preserve">op de hoogte gehouden </w:t>
      </w:r>
      <w:r>
        <w:t xml:space="preserve">van relevante veranderingen in de wet- en regelgeving en geïnformeerd over interessante ontwikkelingen in de kinderopvang en de antroposofische pedagogiek. Deze informatie is ook te vinden op de website van Stichting Drakepit </w:t>
      </w:r>
      <w:hyperlink r:id="rId11" w:history="1">
        <w:r w:rsidRPr="00B571D4">
          <w:rPr>
            <w:rStyle w:val="Hyperlink"/>
          </w:rPr>
          <w:t>www.drakepit.nl</w:t>
        </w:r>
      </w:hyperlink>
      <w:r>
        <w:t xml:space="preserve"> .</w:t>
      </w:r>
    </w:p>
    <w:p w:rsidR="00D51E69" w:rsidRPr="00A10099" w:rsidRDefault="00D51E69" w:rsidP="00A10099">
      <w:pPr>
        <w:pStyle w:val="Lijstalinea"/>
        <w:numPr>
          <w:ilvl w:val="0"/>
          <w:numId w:val="2"/>
        </w:numPr>
        <w:rPr>
          <w:b/>
        </w:rPr>
      </w:pPr>
      <w:r w:rsidRPr="00A10099">
        <w:rPr>
          <w:b/>
        </w:rPr>
        <w:t>Evaluatie</w:t>
      </w:r>
    </w:p>
    <w:p w:rsidR="00147D94" w:rsidRDefault="00D51E69" w:rsidP="00147D94">
      <w:pPr>
        <w:tabs>
          <w:tab w:val="left" w:pos="1530"/>
        </w:tabs>
        <w:spacing w:after="120"/>
        <w:ind w:left="397"/>
        <w:rPr>
          <w:b/>
        </w:rPr>
      </w:pPr>
      <w:r>
        <w:t>Stichting Drak</w:t>
      </w:r>
      <w:r w:rsidR="00854E6C">
        <w:t>epit verzorgt voor de houder</w:t>
      </w:r>
      <w:r>
        <w:t xml:space="preserve"> ook de jaarlijkse vraagouder</w:t>
      </w:r>
      <w:r w:rsidR="00A10099">
        <w:t xml:space="preserve"> </w:t>
      </w:r>
      <w:r>
        <w:softHyphen/>
        <w:t xml:space="preserve">evaluatie. Deze evaluatie geschiedt mondeling via de telefoon en wordt vervolgens </w:t>
      </w:r>
      <w:r w:rsidRPr="00BA1E24">
        <w:t xml:space="preserve">schriftelijk vastgelegd en </w:t>
      </w:r>
      <w:r>
        <w:t>door de v</w:t>
      </w:r>
      <w:r w:rsidR="00147D94">
        <w:t>raagouders geaccordeerd.</w:t>
      </w:r>
    </w:p>
    <w:p w:rsidR="00D51E69" w:rsidRPr="00A141CC" w:rsidRDefault="00D51E69" w:rsidP="00147D94">
      <w:pPr>
        <w:pStyle w:val="Lijstalinea"/>
        <w:numPr>
          <w:ilvl w:val="0"/>
          <w:numId w:val="2"/>
        </w:numPr>
        <w:tabs>
          <w:tab w:val="left" w:pos="1530"/>
        </w:tabs>
        <w:spacing w:after="120"/>
        <w:rPr>
          <w:b/>
        </w:rPr>
      </w:pPr>
      <w:r w:rsidRPr="00A141CC">
        <w:rPr>
          <w:b/>
        </w:rPr>
        <w:t>Themadagen</w:t>
      </w:r>
    </w:p>
    <w:p w:rsidR="00D51E69" w:rsidRDefault="00D51E69" w:rsidP="00D51E69">
      <w:pPr>
        <w:spacing w:after="120"/>
        <w:ind w:left="397"/>
      </w:pPr>
      <w:r w:rsidRPr="00A141CC">
        <w:t>Stichting Drakepit organiseert minimaal één themadag per jaar, waaraan vraag</w:t>
      </w:r>
      <w:r w:rsidRPr="00A141CC">
        <w:softHyphen/>
        <w:t>ouders deel kunnen nemen.</w:t>
      </w:r>
    </w:p>
    <w:p w:rsidR="00D51E69" w:rsidRDefault="00D51E69" w:rsidP="00A10099">
      <w:pPr>
        <w:numPr>
          <w:ilvl w:val="0"/>
          <w:numId w:val="7"/>
        </w:numPr>
        <w:tabs>
          <w:tab w:val="left" w:pos="1530"/>
        </w:tabs>
        <w:spacing w:after="0"/>
        <w:rPr>
          <w:b/>
        </w:rPr>
      </w:pPr>
      <w:r>
        <w:rPr>
          <w:b/>
        </w:rPr>
        <w:t>Deelname ouderavonden</w:t>
      </w:r>
    </w:p>
    <w:p w:rsidR="00D51E69" w:rsidRDefault="00D51E69" w:rsidP="00D51E69">
      <w:pPr>
        <w:spacing w:after="120"/>
        <w:ind w:left="397"/>
        <w:rPr>
          <w:b/>
        </w:rPr>
      </w:pPr>
      <w:r>
        <w:t>Een medewerker van Stichting</w:t>
      </w:r>
      <w:r w:rsidRPr="00BA1E24">
        <w:t xml:space="preserve"> Drakepit </w:t>
      </w:r>
      <w:r>
        <w:t>zal regelmatig aanwezig zijn op de ouder</w:t>
      </w:r>
      <w:r>
        <w:softHyphen/>
      </w:r>
      <w:r w:rsidR="00854E6C">
        <w:t>avonden die de houder</w:t>
      </w:r>
      <w:r w:rsidRPr="00BA1E24">
        <w:t xml:space="preserve"> organiseert</w:t>
      </w:r>
      <w:r>
        <w:t xml:space="preserve">. </w:t>
      </w:r>
    </w:p>
    <w:p w:rsidR="00D51E69" w:rsidRDefault="00D51E69" w:rsidP="00A10099">
      <w:pPr>
        <w:numPr>
          <w:ilvl w:val="0"/>
          <w:numId w:val="7"/>
        </w:numPr>
        <w:tabs>
          <w:tab w:val="left" w:pos="1530"/>
        </w:tabs>
        <w:spacing w:after="0"/>
        <w:rPr>
          <w:b/>
        </w:rPr>
      </w:pPr>
      <w:r>
        <w:rPr>
          <w:b/>
        </w:rPr>
        <w:t>Kosten</w:t>
      </w:r>
    </w:p>
    <w:p w:rsidR="00D51E69" w:rsidRDefault="00D51E69" w:rsidP="00D51E69">
      <w:pPr>
        <w:tabs>
          <w:tab w:val="left" w:pos="1530"/>
        </w:tabs>
        <w:ind w:left="397"/>
      </w:pPr>
      <w:r w:rsidRPr="00C95321">
        <w:t xml:space="preserve">De vraagouders </w:t>
      </w:r>
      <w:r>
        <w:t>betalen alleen de onder artikel 3 genoemde vergoeding. Voor de diensten die Stichting Drakepit levert in het kader van de franchis</w:t>
      </w:r>
      <w:r w:rsidR="00854E6C">
        <w:t xml:space="preserve">eovereenkomst met de houder </w:t>
      </w:r>
      <w:r>
        <w:t xml:space="preserve">zijn de vraagouders aan </w:t>
      </w:r>
      <w:r w:rsidRPr="00C95321">
        <w:t xml:space="preserve">Stichting Drakepit </w:t>
      </w:r>
      <w:r>
        <w:t>GEEN</w:t>
      </w:r>
      <w:r w:rsidRPr="00C95321">
        <w:t xml:space="preserve"> </w:t>
      </w:r>
      <w:r>
        <w:t xml:space="preserve">extra </w:t>
      </w:r>
      <w:r w:rsidRPr="00C95321">
        <w:t>kosten verschuldigd</w:t>
      </w:r>
      <w:r>
        <w:t xml:space="preserve">. </w:t>
      </w:r>
    </w:p>
    <w:p w:rsidR="00D51E69" w:rsidRDefault="00D51E69" w:rsidP="00D51E69">
      <w:pPr>
        <w:tabs>
          <w:tab w:val="left" w:pos="1530"/>
        </w:tabs>
        <w:ind w:left="397"/>
      </w:pPr>
      <w:r>
        <w:lastRenderedPageBreak/>
        <w:t>Stichting Drakepit wordt betaald door de franchise-fee in te houden alvorens de factuur</w:t>
      </w:r>
      <w:r w:rsidR="007E7660">
        <w:softHyphen/>
      </w:r>
      <w:r>
        <w:t xml:space="preserve">bedragen van </w:t>
      </w:r>
      <w:r w:rsidR="00854E6C">
        <w:t>de vraagouders aan de houder</w:t>
      </w:r>
      <w:r>
        <w:t xml:space="preserve"> worden doorgestuurd.  De franchise-fee bestaat</w:t>
      </w:r>
      <w:r w:rsidR="00854E6C">
        <w:t xml:space="preserve"> uit </w:t>
      </w:r>
      <w:r w:rsidR="00A10099">
        <w:t xml:space="preserve"> 9% van de omzet van de houder</w:t>
      </w:r>
      <w:r>
        <w:t xml:space="preserve">. </w:t>
      </w:r>
    </w:p>
    <w:p w:rsidR="00D51E69" w:rsidRDefault="00D51E69" w:rsidP="00A10099">
      <w:pPr>
        <w:numPr>
          <w:ilvl w:val="0"/>
          <w:numId w:val="7"/>
        </w:numPr>
        <w:tabs>
          <w:tab w:val="left" w:pos="1530"/>
        </w:tabs>
        <w:spacing w:after="0"/>
        <w:rPr>
          <w:b/>
        </w:rPr>
      </w:pPr>
      <w:r>
        <w:rPr>
          <w:b/>
        </w:rPr>
        <w:t>Contact Stichting Drakepit</w:t>
      </w:r>
    </w:p>
    <w:p w:rsidR="00D51E69" w:rsidRDefault="00D51E69" w:rsidP="00D51E69">
      <w:pPr>
        <w:tabs>
          <w:tab w:val="left" w:pos="1530"/>
        </w:tabs>
        <w:spacing w:after="0"/>
        <w:ind w:left="397"/>
      </w:pPr>
      <w:r w:rsidRPr="00C95321">
        <w:t xml:space="preserve">De vraagouders </w:t>
      </w:r>
      <w:r>
        <w:t>kunnen voor alle vragen omtrent de hierboven beschreven diensten contact op</w:t>
      </w:r>
      <w:r w:rsidR="00854E6C">
        <w:t xml:space="preserve">nemen met Stichting Drakepit (Mulderstraat 1, 3581GN </w:t>
      </w:r>
      <w:r>
        <w:t>Utrecht):</w:t>
      </w:r>
    </w:p>
    <w:p w:rsidR="00A10099" w:rsidRDefault="00D51E69" w:rsidP="00A10099">
      <w:pPr>
        <w:tabs>
          <w:tab w:val="left" w:pos="1530"/>
        </w:tabs>
        <w:spacing w:after="0"/>
        <w:ind w:left="397"/>
        <w:rPr>
          <w:rFonts w:cs="Arial"/>
          <w:b/>
        </w:rPr>
      </w:pPr>
      <w:r>
        <w:t xml:space="preserve">Algemene mail: </w:t>
      </w:r>
      <w:hyperlink r:id="rId12" w:history="1">
        <w:r w:rsidRPr="004330D6">
          <w:rPr>
            <w:rStyle w:val="Hyperlink"/>
          </w:rPr>
          <w:t>info@drakepit.nl</w:t>
        </w:r>
      </w:hyperlink>
      <w:r>
        <w:t xml:space="preserve">  /  Website: </w:t>
      </w:r>
      <w:hyperlink r:id="rId13" w:history="1">
        <w:r w:rsidR="00A10099" w:rsidRPr="00E81174">
          <w:rPr>
            <w:rStyle w:val="Hyperlink"/>
          </w:rPr>
          <w:t>www.drakepit.nl</w:t>
        </w:r>
      </w:hyperlink>
    </w:p>
    <w:p w:rsidR="00A10099" w:rsidRDefault="00A10099" w:rsidP="00A10099">
      <w:pPr>
        <w:tabs>
          <w:tab w:val="left" w:pos="1530"/>
        </w:tabs>
        <w:spacing w:after="0"/>
        <w:rPr>
          <w:rFonts w:cs="Arial"/>
          <w:b/>
        </w:rPr>
      </w:pPr>
    </w:p>
    <w:p w:rsidR="00D51E69" w:rsidRPr="00A10099" w:rsidRDefault="00D51E69" w:rsidP="00A10099">
      <w:pPr>
        <w:pStyle w:val="Lijstalinea"/>
        <w:numPr>
          <w:ilvl w:val="0"/>
          <w:numId w:val="7"/>
        </w:numPr>
        <w:tabs>
          <w:tab w:val="left" w:pos="1530"/>
        </w:tabs>
        <w:spacing w:after="0"/>
      </w:pPr>
      <w:r w:rsidRPr="00A10099">
        <w:rPr>
          <w:rFonts w:cs="Arial"/>
          <w:b/>
        </w:rPr>
        <w:t>Verantwoordelijkheid en aansprakelijkheid</w:t>
      </w:r>
      <w:r w:rsidRPr="00A10099">
        <w:rPr>
          <w:b/>
        </w:rPr>
        <w:t xml:space="preserve"> </w:t>
      </w:r>
    </w:p>
    <w:p w:rsidR="00D51E69" w:rsidRPr="00BA1E24" w:rsidRDefault="00D51E69" w:rsidP="00D51E69">
      <w:pPr>
        <w:tabs>
          <w:tab w:val="left" w:pos="1530"/>
        </w:tabs>
        <w:spacing w:after="120"/>
        <w:ind w:left="397"/>
      </w:pPr>
      <w:r>
        <w:t xml:space="preserve">Stichting Drakepit is niet verantwoordelijk </w:t>
      </w:r>
      <w:r w:rsidRPr="00BA1E24">
        <w:t>of aansprakelijk voor de uitvoering van de kinder</w:t>
      </w:r>
      <w:r w:rsidR="007E7660">
        <w:softHyphen/>
      </w:r>
      <w:r w:rsidRPr="00BA1E24">
        <w:t xml:space="preserve">opvang door de </w:t>
      </w:r>
      <w:r w:rsidR="006513A9">
        <w:t>houder.</w:t>
      </w:r>
    </w:p>
    <w:p w:rsidR="00D51E69" w:rsidRPr="00BA1E24" w:rsidRDefault="00D51E69" w:rsidP="00D51E69">
      <w:pPr>
        <w:spacing w:after="0"/>
      </w:pPr>
    </w:p>
    <w:p w:rsidR="007E7660" w:rsidRDefault="007E7660" w:rsidP="00D51E69">
      <w:pPr>
        <w:spacing w:after="0"/>
      </w:pPr>
    </w:p>
    <w:p w:rsidR="00D51E69" w:rsidRPr="00BA1E24" w:rsidRDefault="00D51E69" w:rsidP="00D51E69">
      <w:pPr>
        <w:spacing w:after="0"/>
      </w:pPr>
      <w:r w:rsidRPr="00BA1E24">
        <w:t xml:space="preserve">Aldus overeengekomen en in </w:t>
      </w:r>
      <w:r>
        <w:t>tweevoud</w:t>
      </w:r>
      <w:r w:rsidRPr="00BA1E24">
        <w:t xml:space="preserve"> opgemaakt:</w:t>
      </w:r>
    </w:p>
    <w:p w:rsidR="00D51E69" w:rsidRPr="00BA1E24" w:rsidRDefault="00D51E69" w:rsidP="00D51E69">
      <w:pPr>
        <w:spacing w:after="0"/>
      </w:pPr>
    </w:p>
    <w:p w:rsidR="00D51E69" w:rsidRPr="00BA1E24" w:rsidRDefault="00D51E69" w:rsidP="00D51E69">
      <w:pPr>
        <w:spacing w:after="0"/>
      </w:pPr>
    </w:p>
    <w:p w:rsidR="00D51E69" w:rsidRPr="00BA1E24" w:rsidRDefault="00D51E69" w:rsidP="00D51E69">
      <w:pPr>
        <w:spacing w:after="0"/>
      </w:pPr>
      <w:r w:rsidRPr="00BA1E24">
        <w:t>Plaats : ______________________</w:t>
      </w:r>
      <w:r>
        <w:t>_</w:t>
      </w:r>
      <w:r w:rsidR="007E7660">
        <w:t>___</w:t>
      </w:r>
      <w:r w:rsidRPr="00BA1E24">
        <w:t xml:space="preserve">            Datum : _________________________</w:t>
      </w:r>
      <w:r>
        <w:t>__</w:t>
      </w:r>
      <w:r w:rsidR="007E7660">
        <w:t>_</w:t>
      </w:r>
      <w:r w:rsidRPr="00BA1E24">
        <w:t xml:space="preserve">                                                      </w:t>
      </w:r>
    </w:p>
    <w:p w:rsidR="00D51E69" w:rsidRPr="00BA1E24" w:rsidRDefault="00D51E69" w:rsidP="00D51E69">
      <w:pPr>
        <w:spacing w:after="0"/>
      </w:pPr>
    </w:p>
    <w:p w:rsidR="00D51E69" w:rsidRPr="00BA1E24" w:rsidRDefault="00D51E69" w:rsidP="00D51E69">
      <w:pPr>
        <w:spacing w:after="0"/>
      </w:pPr>
    </w:p>
    <w:p w:rsidR="00D51E69" w:rsidRPr="00BA1E24" w:rsidRDefault="00D51E69" w:rsidP="00D51E69">
      <w:pPr>
        <w:spacing w:after="0"/>
      </w:pPr>
    </w:p>
    <w:p w:rsidR="00D51E69" w:rsidRPr="00BA1E24" w:rsidRDefault="00D51E69" w:rsidP="00D51E69">
      <w:pPr>
        <w:spacing w:after="0"/>
      </w:pPr>
    </w:p>
    <w:p w:rsidR="007E7660" w:rsidRDefault="00D51E69" w:rsidP="007E7660">
      <w:pPr>
        <w:tabs>
          <w:tab w:val="left" w:pos="5730"/>
        </w:tabs>
        <w:spacing w:after="0"/>
      </w:pPr>
      <w:r w:rsidRPr="00BA1E24">
        <w:t>______________________________</w:t>
      </w:r>
      <w:r w:rsidR="007E7660">
        <w:t>___</w:t>
      </w:r>
      <w:r w:rsidRPr="00BA1E24">
        <w:t xml:space="preserve">      </w:t>
      </w:r>
      <w:r>
        <w:t xml:space="preserve">    </w:t>
      </w:r>
      <w:r w:rsidRPr="00BA1E24">
        <w:t>_________________________________</w:t>
      </w:r>
      <w:r w:rsidR="007E7660">
        <w:t>___</w:t>
      </w:r>
    </w:p>
    <w:p w:rsidR="00D51E69" w:rsidRPr="00BA1E24" w:rsidRDefault="00A10099" w:rsidP="007E7660">
      <w:pPr>
        <w:tabs>
          <w:tab w:val="left" w:pos="5730"/>
        </w:tabs>
        <w:spacing w:after="0"/>
      </w:pPr>
      <w:r>
        <w:t xml:space="preserve">                                                                      </w:t>
      </w:r>
      <w:r w:rsidR="008413A7">
        <w:t xml:space="preserve">                                    </w:t>
      </w:r>
      <w:r w:rsidR="00D51E69" w:rsidRPr="00BA1E24">
        <w:t>vraagouder 1</w:t>
      </w:r>
    </w:p>
    <w:p w:rsidR="00D51E69" w:rsidRPr="00BA1E24" w:rsidRDefault="00D51E69" w:rsidP="00D51E69">
      <w:pPr>
        <w:spacing w:after="0"/>
      </w:pPr>
    </w:p>
    <w:p w:rsidR="00D51E69" w:rsidRPr="00BA1E24" w:rsidRDefault="00D51E69" w:rsidP="00D51E69">
      <w:pPr>
        <w:spacing w:after="0"/>
      </w:pPr>
    </w:p>
    <w:p w:rsidR="00D51E69" w:rsidRPr="00BA1E24" w:rsidRDefault="00D51E69" w:rsidP="00D51E69">
      <w:pPr>
        <w:spacing w:after="0"/>
      </w:pPr>
    </w:p>
    <w:p w:rsidR="00D51E69" w:rsidRPr="00BA1E24" w:rsidRDefault="00D51E69" w:rsidP="00D51E69">
      <w:pPr>
        <w:spacing w:after="0"/>
      </w:pPr>
      <w:r>
        <w:tab/>
      </w:r>
      <w:r>
        <w:tab/>
      </w:r>
      <w:r>
        <w:tab/>
      </w:r>
      <w:r>
        <w:tab/>
      </w:r>
      <w:r w:rsidR="007E7660">
        <w:tab/>
        <w:t xml:space="preserve">            </w:t>
      </w:r>
      <w:r w:rsidRPr="00BA1E24">
        <w:t>_________________________________</w:t>
      </w:r>
      <w:r w:rsidR="007E7660">
        <w:t>__</w:t>
      </w:r>
      <w:r w:rsidR="008413A7">
        <w:t>_</w:t>
      </w:r>
    </w:p>
    <w:p w:rsidR="00D51E69" w:rsidRDefault="00D51E69" w:rsidP="00D51E69">
      <w:pPr>
        <w:spacing w:after="0"/>
      </w:pPr>
      <w:r w:rsidRPr="00BA1E24">
        <w:tab/>
      </w:r>
      <w:r w:rsidRPr="00BA1E24">
        <w:tab/>
      </w:r>
      <w:r w:rsidRPr="00BA1E24">
        <w:tab/>
      </w:r>
      <w:r>
        <w:tab/>
      </w:r>
      <w:r>
        <w:tab/>
      </w:r>
      <w:r>
        <w:tab/>
      </w:r>
      <w:r w:rsidRPr="00BA1E24">
        <w:tab/>
        <w:t xml:space="preserve">        </w:t>
      </w:r>
      <w:r>
        <w:t xml:space="preserve"> </w:t>
      </w:r>
      <w:r w:rsidRPr="00BA1E24">
        <w:t xml:space="preserve">vraagouder 2   </w:t>
      </w:r>
    </w:p>
    <w:p w:rsidR="00D51E69" w:rsidRDefault="00D51E69" w:rsidP="00D51E69">
      <w:pPr>
        <w:spacing w:after="0"/>
      </w:pPr>
    </w:p>
    <w:p w:rsidR="00D51E69" w:rsidRPr="00BA1E24" w:rsidRDefault="00D51E69" w:rsidP="00D51E69">
      <w:pPr>
        <w:spacing w:after="0"/>
        <w:rPr>
          <w:b/>
        </w:rPr>
      </w:pPr>
      <w:r w:rsidRPr="00BA1E24">
        <w:t xml:space="preserve">   </w:t>
      </w:r>
    </w:p>
    <w:p w:rsidR="00D51E69" w:rsidRPr="00BA1E24" w:rsidRDefault="00D51E69" w:rsidP="00D51E69">
      <w:pPr>
        <w:spacing w:after="0"/>
      </w:pPr>
    </w:p>
    <w:p w:rsidR="002A3B03" w:rsidRPr="007E2095" w:rsidRDefault="002A3B03" w:rsidP="007E2095"/>
    <w:sectPr w:rsidR="002A3B03" w:rsidRPr="007E2095" w:rsidSect="005C44C7">
      <w:footerReference w:type="default" r:id="rId14"/>
      <w:headerReference w:type="first" r:id="rId15"/>
      <w:footerReference w:type="first" r:id="rId16"/>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FE" w:rsidRDefault="00517FFE" w:rsidP="002A3B03">
      <w:pPr>
        <w:spacing w:after="0" w:line="240" w:lineRule="auto"/>
      </w:pPr>
      <w:r>
        <w:separator/>
      </w:r>
    </w:p>
  </w:endnote>
  <w:endnote w:type="continuationSeparator" w:id="0">
    <w:p w:rsidR="00517FFE" w:rsidRDefault="00517FFE" w:rsidP="002A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731721"/>
      <w:docPartObj>
        <w:docPartGallery w:val="Page Numbers (Bottom of Page)"/>
        <w:docPartUnique/>
      </w:docPartObj>
    </w:sdtPr>
    <w:sdtEndPr/>
    <w:sdtContent>
      <w:p w:rsidR="00A10099" w:rsidRDefault="00A10099">
        <w:pPr>
          <w:pStyle w:val="Voettekst"/>
          <w:jc w:val="right"/>
        </w:pPr>
        <w:r>
          <w:fldChar w:fldCharType="begin"/>
        </w:r>
        <w:r>
          <w:instrText>PAGE   \* MERGEFORMAT</w:instrText>
        </w:r>
        <w:r>
          <w:fldChar w:fldCharType="separate"/>
        </w:r>
        <w:r w:rsidR="00B56F4F">
          <w:rPr>
            <w:noProof/>
          </w:rPr>
          <w:t>8</w:t>
        </w:r>
        <w:r>
          <w:fldChar w:fldCharType="end"/>
        </w:r>
      </w:p>
    </w:sdtContent>
  </w:sdt>
  <w:p w:rsidR="00A8073C" w:rsidRPr="00A8073C" w:rsidRDefault="00A8073C" w:rsidP="00854E6C">
    <w:pPr>
      <w:pStyle w:val="Voettekst"/>
      <w:tabs>
        <w:tab w:val="clear" w:pos="4536"/>
        <w:tab w:val="center" w:pos="4253"/>
        <w:tab w:val="center" w:pos="6946"/>
      </w:tabs>
      <w:rPr>
        <w:rFonts w:asciiTheme="minorHAnsi" w:eastAsiaTheme="minorHAnsi" w:hAnsiTheme="minorHAnsi" w:cstheme="minorBidi"/>
        <w:color w:val="9BBB59" w:themeColor="accent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401330"/>
      <w:docPartObj>
        <w:docPartGallery w:val="Page Numbers (Bottom of Page)"/>
        <w:docPartUnique/>
      </w:docPartObj>
    </w:sdtPr>
    <w:sdtEndPr/>
    <w:sdtContent>
      <w:p w:rsidR="00A10099" w:rsidRDefault="00A10099">
        <w:pPr>
          <w:pStyle w:val="Voettekst"/>
          <w:jc w:val="right"/>
        </w:pPr>
        <w:r>
          <w:fldChar w:fldCharType="begin"/>
        </w:r>
        <w:r>
          <w:instrText>PAGE   \* MERGEFORMAT</w:instrText>
        </w:r>
        <w:r>
          <w:fldChar w:fldCharType="separate"/>
        </w:r>
        <w:r w:rsidR="00B56F4F">
          <w:rPr>
            <w:noProof/>
          </w:rPr>
          <w:t>1</w:t>
        </w:r>
        <w:r>
          <w:fldChar w:fldCharType="end"/>
        </w:r>
      </w:p>
    </w:sdtContent>
  </w:sdt>
  <w:p w:rsidR="00A8073C" w:rsidRPr="00B17256" w:rsidRDefault="00B56F4F" w:rsidP="00A10099">
    <w:pPr>
      <w:pStyle w:val="Voettekst"/>
      <w:tabs>
        <w:tab w:val="clear" w:pos="4536"/>
        <w:tab w:val="center" w:pos="4253"/>
        <w:tab w:val="center" w:pos="6946"/>
      </w:tabs>
      <w:rPr>
        <w:rFonts w:asciiTheme="minorHAnsi" w:eastAsiaTheme="minorHAnsi" w:hAnsiTheme="minorHAnsi" w:cstheme="minorBidi"/>
        <w:i/>
        <w:color w:val="9BBB59" w:themeColor="accent3"/>
      </w:rPr>
    </w:pPr>
    <w:r>
      <w:rPr>
        <w:rFonts w:asciiTheme="minorHAnsi" w:eastAsiaTheme="minorHAnsi" w:hAnsiTheme="minorHAnsi" w:cstheme="minorBidi"/>
        <w:i/>
        <w:color w:val="9BBB59" w:themeColor="accent3"/>
      </w:rPr>
      <w:t>Plaatsingso</w:t>
    </w:r>
    <w:r w:rsidR="00B17256" w:rsidRPr="00B17256">
      <w:rPr>
        <w:rFonts w:asciiTheme="minorHAnsi" w:eastAsiaTheme="minorHAnsi" w:hAnsiTheme="minorHAnsi" w:cstheme="minorBidi"/>
        <w:i/>
        <w:color w:val="9BBB59" w:themeColor="accent3"/>
      </w:rPr>
      <w:t>vereenkomst</w:t>
    </w:r>
    <w:r>
      <w:rPr>
        <w:rFonts w:asciiTheme="minorHAnsi" w:eastAsiaTheme="minorHAnsi" w:hAnsiTheme="minorHAnsi" w:cstheme="minorBidi"/>
        <w:i/>
        <w:color w:val="9BBB59" w:themeColor="accent3"/>
      </w:rPr>
      <w:t xml:space="preserve"> kindercentrum</w:t>
    </w:r>
    <w:r w:rsidR="00B17256" w:rsidRPr="00B17256">
      <w:rPr>
        <w:rFonts w:asciiTheme="minorHAnsi" w:eastAsiaTheme="minorHAnsi" w:hAnsiTheme="minorHAnsi" w:cstheme="minorBidi"/>
        <w:i/>
        <w:color w:val="9BBB59" w:themeColor="accent3"/>
      </w:rPr>
      <w:t xml:space="preserve"> DP aug2018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FE" w:rsidRDefault="00517FFE" w:rsidP="002A3B03">
      <w:pPr>
        <w:spacing w:after="0" w:line="240" w:lineRule="auto"/>
      </w:pPr>
      <w:r>
        <w:separator/>
      </w:r>
    </w:p>
  </w:footnote>
  <w:footnote w:type="continuationSeparator" w:id="0">
    <w:p w:rsidR="00517FFE" w:rsidRDefault="00517FFE" w:rsidP="002A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03" w:rsidRDefault="002A3B03" w:rsidP="002A3B03">
    <w:pPr>
      <w:pStyle w:val="Koptekst"/>
      <w:ind w:hanging="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36929"/>
    <w:multiLevelType w:val="hybridMultilevel"/>
    <w:tmpl w:val="10D87BF2"/>
    <w:lvl w:ilvl="0" w:tplc="1EB8E816">
      <w:start w:val="1"/>
      <w:numFmt w:val="decimal"/>
      <w:lvlText w:val="%1."/>
      <w:lvlJc w:val="left"/>
      <w:pPr>
        <w:tabs>
          <w:tab w:val="num" w:pos="0"/>
        </w:tabs>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480544"/>
    <w:multiLevelType w:val="multilevel"/>
    <w:tmpl w:val="9F7C0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47B6E52"/>
    <w:multiLevelType w:val="hybridMultilevel"/>
    <w:tmpl w:val="CFFCA0DA"/>
    <w:lvl w:ilvl="0" w:tplc="7C2ACF20">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0B4C33"/>
    <w:multiLevelType w:val="hybridMultilevel"/>
    <w:tmpl w:val="18E209DE"/>
    <w:lvl w:ilvl="0" w:tplc="0413000F">
      <w:start w:val="1"/>
      <w:numFmt w:val="decimal"/>
      <w:lvlText w:val="%1."/>
      <w:lvlJc w:val="left"/>
      <w:pPr>
        <w:ind w:left="1117" w:hanging="360"/>
      </w:pPr>
    </w:lvl>
    <w:lvl w:ilvl="1" w:tplc="04130019" w:tentative="1">
      <w:start w:val="1"/>
      <w:numFmt w:val="lowerLetter"/>
      <w:lvlText w:val="%2."/>
      <w:lvlJc w:val="left"/>
      <w:pPr>
        <w:ind w:left="1837" w:hanging="360"/>
      </w:pPr>
    </w:lvl>
    <w:lvl w:ilvl="2" w:tplc="0413001B" w:tentative="1">
      <w:start w:val="1"/>
      <w:numFmt w:val="lowerRoman"/>
      <w:lvlText w:val="%3."/>
      <w:lvlJc w:val="right"/>
      <w:pPr>
        <w:ind w:left="2557" w:hanging="180"/>
      </w:pPr>
    </w:lvl>
    <w:lvl w:ilvl="3" w:tplc="0413000F" w:tentative="1">
      <w:start w:val="1"/>
      <w:numFmt w:val="decimal"/>
      <w:lvlText w:val="%4."/>
      <w:lvlJc w:val="left"/>
      <w:pPr>
        <w:ind w:left="3277" w:hanging="360"/>
      </w:pPr>
    </w:lvl>
    <w:lvl w:ilvl="4" w:tplc="04130019" w:tentative="1">
      <w:start w:val="1"/>
      <w:numFmt w:val="lowerLetter"/>
      <w:lvlText w:val="%5."/>
      <w:lvlJc w:val="left"/>
      <w:pPr>
        <w:ind w:left="3997" w:hanging="360"/>
      </w:pPr>
    </w:lvl>
    <w:lvl w:ilvl="5" w:tplc="0413001B" w:tentative="1">
      <w:start w:val="1"/>
      <w:numFmt w:val="lowerRoman"/>
      <w:lvlText w:val="%6."/>
      <w:lvlJc w:val="right"/>
      <w:pPr>
        <w:ind w:left="4717" w:hanging="180"/>
      </w:pPr>
    </w:lvl>
    <w:lvl w:ilvl="6" w:tplc="0413000F" w:tentative="1">
      <w:start w:val="1"/>
      <w:numFmt w:val="decimal"/>
      <w:lvlText w:val="%7."/>
      <w:lvlJc w:val="left"/>
      <w:pPr>
        <w:ind w:left="5437" w:hanging="360"/>
      </w:pPr>
    </w:lvl>
    <w:lvl w:ilvl="7" w:tplc="04130019" w:tentative="1">
      <w:start w:val="1"/>
      <w:numFmt w:val="lowerLetter"/>
      <w:lvlText w:val="%8."/>
      <w:lvlJc w:val="left"/>
      <w:pPr>
        <w:ind w:left="6157" w:hanging="360"/>
      </w:pPr>
    </w:lvl>
    <w:lvl w:ilvl="8" w:tplc="0413001B" w:tentative="1">
      <w:start w:val="1"/>
      <w:numFmt w:val="lowerRoman"/>
      <w:lvlText w:val="%9."/>
      <w:lvlJc w:val="right"/>
      <w:pPr>
        <w:ind w:left="6877" w:hanging="180"/>
      </w:pPr>
    </w:lvl>
  </w:abstractNum>
  <w:abstractNum w:abstractNumId="4" w15:restartNumberingAfterBreak="0">
    <w:nsid w:val="504C2733"/>
    <w:multiLevelType w:val="hybridMultilevel"/>
    <w:tmpl w:val="7506F118"/>
    <w:lvl w:ilvl="0" w:tplc="EB7A6D76">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2D00FA"/>
    <w:multiLevelType w:val="hybridMultilevel"/>
    <w:tmpl w:val="9A0A05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A2451A1"/>
    <w:multiLevelType w:val="hybridMultilevel"/>
    <w:tmpl w:val="2CEE1A6A"/>
    <w:lvl w:ilvl="0" w:tplc="0413000F">
      <w:start w:val="1"/>
      <w:numFmt w:val="decimal"/>
      <w:lvlText w:val="%1."/>
      <w:lvlJc w:val="left"/>
      <w:pPr>
        <w:tabs>
          <w:tab w:val="num" w:pos="0"/>
        </w:tabs>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6A6881"/>
    <w:multiLevelType w:val="hybridMultilevel"/>
    <w:tmpl w:val="EBF47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9C64D8"/>
    <w:multiLevelType w:val="hybridMultilevel"/>
    <w:tmpl w:val="0C323CFA"/>
    <w:lvl w:ilvl="0" w:tplc="7A824BA6">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8427C2"/>
    <w:multiLevelType w:val="hybridMultilevel"/>
    <w:tmpl w:val="203632EE"/>
    <w:lvl w:ilvl="0" w:tplc="275AF6E8">
      <w:start w:val="1"/>
      <w:numFmt w:val="decimal"/>
      <w:lvlText w:val="%1."/>
      <w:lvlJc w:val="left"/>
      <w:pPr>
        <w:tabs>
          <w:tab w:val="num" w:pos="0"/>
        </w:tabs>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DB0E15"/>
    <w:multiLevelType w:val="hybridMultilevel"/>
    <w:tmpl w:val="B98CC446"/>
    <w:lvl w:ilvl="0" w:tplc="EDDA44F4">
      <w:start w:val="1"/>
      <w:numFmt w:val="decimal"/>
      <w:lvlText w:val="%1."/>
      <w:lvlJc w:val="left"/>
      <w:pPr>
        <w:tabs>
          <w:tab w:val="num" w:pos="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3136F8A"/>
    <w:multiLevelType w:val="hybridMultilevel"/>
    <w:tmpl w:val="80526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CC74F9"/>
    <w:multiLevelType w:val="hybridMultilevel"/>
    <w:tmpl w:val="149ADD46"/>
    <w:lvl w:ilvl="0" w:tplc="D0B2FC3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6"/>
  </w:num>
  <w:num w:numId="5">
    <w:abstractNumId w:val="9"/>
  </w:num>
  <w:num w:numId="6">
    <w:abstractNumId w:val="8"/>
  </w:num>
  <w:num w:numId="7">
    <w:abstractNumId w:val="10"/>
  </w:num>
  <w:num w:numId="8">
    <w:abstractNumId w:val="0"/>
  </w:num>
  <w:num w:numId="9">
    <w:abstractNumId w:val="11"/>
  </w:num>
  <w:num w:numId="10">
    <w:abstractNumId w:val="7"/>
  </w:num>
  <w:num w:numId="11">
    <w:abstractNumId w:val="12"/>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03"/>
    <w:rsid w:val="00034426"/>
    <w:rsid w:val="00073884"/>
    <w:rsid w:val="000A00F4"/>
    <w:rsid w:val="000E43BC"/>
    <w:rsid w:val="00102254"/>
    <w:rsid w:val="00147D94"/>
    <w:rsid w:val="001D1917"/>
    <w:rsid w:val="00206229"/>
    <w:rsid w:val="002749C3"/>
    <w:rsid w:val="00281176"/>
    <w:rsid w:val="002A3B03"/>
    <w:rsid w:val="003200D7"/>
    <w:rsid w:val="00354189"/>
    <w:rsid w:val="003B7CE0"/>
    <w:rsid w:val="003F1CF7"/>
    <w:rsid w:val="00407A66"/>
    <w:rsid w:val="004978B4"/>
    <w:rsid w:val="004F4C0B"/>
    <w:rsid w:val="00517FFE"/>
    <w:rsid w:val="00530367"/>
    <w:rsid w:val="00532D2F"/>
    <w:rsid w:val="005C44C7"/>
    <w:rsid w:val="005D2763"/>
    <w:rsid w:val="005F48B9"/>
    <w:rsid w:val="00630FC7"/>
    <w:rsid w:val="006513A9"/>
    <w:rsid w:val="006550DC"/>
    <w:rsid w:val="00667B24"/>
    <w:rsid w:val="006A3E5E"/>
    <w:rsid w:val="006A68A0"/>
    <w:rsid w:val="006F5CA2"/>
    <w:rsid w:val="007A7E88"/>
    <w:rsid w:val="007D3981"/>
    <w:rsid w:val="007E2095"/>
    <w:rsid w:val="007E7660"/>
    <w:rsid w:val="00811CAD"/>
    <w:rsid w:val="00837F82"/>
    <w:rsid w:val="008413A7"/>
    <w:rsid w:val="00854E6C"/>
    <w:rsid w:val="008C23DC"/>
    <w:rsid w:val="008D504E"/>
    <w:rsid w:val="009550DD"/>
    <w:rsid w:val="00956701"/>
    <w:rsid w:val="00A10099"/>
    <w:rsid w:val="00A141CC"/>
    <w:rsid w:val="00A53EC7"/>
    <w:rsid w:val="00A8073C"/>
    <w:rsid w:val="00AC2E3E"/>
    <w:rsid w:val="00AF0C0D"/>
    <w:rsid w:val="00B17256"/>
    <w:rsid w:val="00B56F4F"/>
    <w:rsid w:val="00BF006B"/>
    <w:rsid w:val="00C13FF5"/>
    <w:rsid w:val="00C453D8"/>
    <w:rsid w:val="00CA56E4"/>
    <w:rsid w:val="00D24945"/>
    <w:rsid w:val="00D24F68"/>
    <w:rsid w:val="00D51E69"/>
    <w:rsid w:val="00D52163"/>
    <w:rsid w:val="00D53F52"/>
    <w:rsid w:val="00DE1B35"/>
    <w:rsid w:val="00E21CE6"/>
    <w:rsid w:val="00E72750"/>
    <w:rsid w:val="00E90347"/>
    <w:rsid w:val="00F141D8"/>
    <w:rsid w:val="00FA0495"/>
    <w:rsid w:val="00FC4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C1C13-8E66-4391-B939-9AD90D39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1E6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3B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3B03"/>
  </w:style>
  <w:style w:type="paragraph" w:styleId="Voettekst">
    <w:name w:val="footer"/>
    <w:basedOn w:val="Standaard"/>
    <w:link w:val="VoettekstChar"/>
    <w:uiPriority w:val="99"/>
    <w:unhideWhenUsed/>
    <w:rsid w:val="002A3B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3B03"/>
  </w:style>
  <w:style w:type="paragraph" w:styleId="Ballontekst">
    <w:name w:val="Balloon Text"/>
    <w:basedOn w:val="Standaard"/>
    <w:link w:val="BallontekstChar"/>
    <w:uiPriority w:val="99"/>
    <w:semiHidden/>
    <w:unhideWhenUsed/>
    <w:rsid w:val="002A3B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B03"/>
    <w:rPr>
      <w:rFonts w:ascii="Tahoma" w:hAnsi="Tahoma" w:cs="Tahoma"/>
      <w:sz w:val="16"/>
      <w:szCs w:val="16"/>
    </w:rPr>
  </w:style>
  <w:style w:type="paragraph" w:styleId="Lijstalinea">
    <w:name w:val="List Paragraph"/>
    <w:basedOn w:val="Standaard"/>
    <w:uiPriority w:val="34"/>
    <w:qFormat/>
    <w:rsid w:val="00D52163"/>
    <w:pPr>
      <w:ind w:left="720"/>
      <w:contextualSpacing/>
    </w:pPr>
  </w:style>
  <w:style w:type="character" w:styleId="Hyperlink">
    <w:name w:val="Hyperlink"/>
    <w:uiPriority w:val="99"/>
    <w:unhideWhenUsed/>
    <w:rsid w:val="00D52163"/>
    <w:rPr>
      <w:color w:val="0000FF"/>
      <w:u w:val="single"/>
    </w:rPr>
  </w:style>
  <w:style w:type="character" w:customStyle="1" w:styleId="UnresolvedMention">
    <w:name w:val="Unresolved Mention"/>
    <w:basedOn w:val="Standaardalinea-lettertype"/>
    <w:uiPriority w:val="99"/>
    <w:semiHidden/>
    <w:unhideWhenUsed/>
    <w:rsid w:val="005F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openxmlformats.org/officeDocument/2006/relationships/hyperlink" Target="http://www.drakepit.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chtenloket-kinderopvang" TargetMode="External"/><Relationship Id="rId12" Type="http://schemas.openxmlformats.org/officeDocument/2006/relationships/hyperlink" Target="mailto:info@drakepit.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akepit.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akepit.nl/drakepit-privacybeleid/" TargetMode="External"/><Relationship Id="rId4" Type="http://schemas.openxmlformats.org/officeDocument/2006/relationships/webSettings" Target="webSettings.xml"/><Relationship Id="rId9" Type="http://schemas.openxmlformats.org/officeDocument/2006/relationships/hyperlink" Target="http://www.drakepit.nl/vraagou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2395</Words>
  <Characters>13173</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Jolanda Beerendonk</cp:lastModifiedBy>
  <cp:revision>5</cp:revision>
  <cp:lastPrinted>2016-08-28T09:56:00Z</cp:lastPrinted>
  <dcterms:created xsi:type="dcterms:W3CDTF">2018-08-19T13:08:00Z</dcterms:created>
  <dcterms:modified xsi:type="dcterms:W3CDTF">2018-09-04T10:47:00Z</dcterms:modified>
</cp:coreProperties>
</file>